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b/>
          <w:bCs/>
          <w:noProof/>
          <w:sz w:val="22"/>
          <w:szCs w:val="22"/>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B6068A">
        <w:rPr>
          <w:rFonts w:asciiTheme="minorHAnsi" w:hAnsiTheme="minorHAnsi" w:cstheme="minorHAnsi"/>
          <w:sz w:val="22"/>
          <w:szCs w:val="22"/>
        </w:rPr>
        <w:br w:type="textWrapping" w:clear="all"/>
      </w:r>
    </w:p>
    <w:p w14:paraId="64980CF9" w14:textId="77777777" w:rsidR="00251399" w:rsidRPr="00B6068A" w:rsidRDefault="00251399" w:rsidP="00B6068A">
      <w:pPr>
        <w:widowControl w:val="0"/>
        <w:pBdr>
          <w:top w:val="nil"/>
          <w:left w:val="nil"/>
          <w:bottom w:val="nil"/>
          <w:right w:val="nil"/>
          <w:between w:val="nil"/>
        </w:pBdr>
        <w:tabs>
          <w:tab w:val="left" w:pos="567"/>
          <w:tab w:val="left" w:pos="851"/>
        </w:tabs>
        <w:spacing w:line="276" w:lineRule="auto"/>
        <w:jc w:val="both"/>
        <w:rPr>
          <w:rFonts w:asciiTheme="minorHAnsi" w:hAnsiTheme="minorHAnsi" w:cstheme="minorHAnsi"/>
          <w:caps/>
          <w:sz w:val="22"/>
          <w:szCs w:val="22"/>
        </w:rPr>
      </w:pPr>
      <w:r w:rsidRPr="00B6068A">
        <w:rPr>
          <w:rFonts w:asciiTheme="minorHAnsi" w:hAnsiTheme="minorHAnsi" w:cstheme="minorHAnsi"/>
          <w:b/>
          <w:caps/>
          <w:sz w:val="22"/>
          <w:szCs w:val="22"/>
        </w:rPr>
        <w:t xml:space="preserve">Prekių pirkimo-pardavimo sutarties </w:t>
      </w:r>
      <w:r w:rsidRPr="00B6068A">
        <w:rPr>
          <w:rFonts w:asciiTheme="minorHAnsi" w:hAnsiTheme="minorHAnsi" w:cstheme="minorHAnsi"/>
          <w:b/>
          <w:bCs/>
          <w:caps/>
          <w:sz w:val="22"/>
          <w:szCs w:val="22"/>
        </w:rPr>
        <w:t>Specialiosios</w:t>
      </w:r>
      <w:r w:rsidRPr="00B6068A">
        <w:rPr>
          <w:rFonts w:asciiTheme="minorHAnsi" w:hAnsiTheme="minorHAnsi" w:cstheme="minorHAnsi"/>
          <w:b/>
          <w:caps/>
          <w:sz w:val="22"/>
          <w:szCs w:val="22"/>
        </w:rPr>
        <w:t xml:space="preserve"> sąlygos</w:t>
      </w:r>
      <w:r w:rsidRPr="00B6068A">
        <w:rPr>
          <w:rFonts w:asciiTheme="minorHAnsi" w:hAnsiTheme="minorHAnsi" w:cstheme="minorHAnsi"/>
          <w:caps/>
          <w:sz w:val="22"/>
          <w:szCs w:val="22"/>
        </w:rPr>
        <w:t xml:space="preserve"> </w:t>
      </w:r>
    </w:p>
    <w:p w14:paraId="38369C07"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B6068A" w14:paraId="054015E4" w14:textId="77777777" w:rsidTr="00592427">
        <w:tc>
          <w:tcPr>
            <w:tcW w:w="2448" w:type="dxa"/>
            <w:vAlign w:val="center"/>
          </w:tcPr>
          <w:p w14:paraId="220C7DC7"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pavadinimas</w:t>
            </w:r>
          </w:p>
        </w:tc>
        <w:tc>
          <w:tcPr>
            <w:tcW w:w="7753" w:type="dxa"/>
            <w:vAlign w:val="center"/>
          </w:tcPr>
          <w:p w14:paraId="54420ED6" w14:textId="269C5C77" w:rsidR="00251399" w:rsidRPr="009A7A33" w:rsidRDefault="009A7A33" w:rsidP="009A7A33">
            <w:pPr>
              <w:pStyle w:val="Subtitle"/>
              <w:spacing w:before="60" w:after="60"/>
              <w:rPr>
                <w:rFonts w:ascii="Arial" w:hAnsi="Arial" w:cs="Arial"/>
                <w:sz w:val="20"/>
                <w:szCs w:val="20"/>
                <w:u w:val="none"/>
                <w:lang w:val="lt-LT"/>
              </w:rPr>
            </w:pPr>
            <w:r w:rsidRPr="009A7A33">
              <w:rPr>
                <w:rFonts w:ascii="Arial" w:hAnsi="Arial" w:cs="Arial"/>
                <w:sz w:val="20"/>
                <w:szCs w:val="20"/>
                <w:u w:val="none"/>
                <w:lang w:val="lt-LT"/>
              </w:rPr>
              <w:t>(VPP-</w:t>
            </w:r>
            <w:r w:rsidRPr="009A7A33">
              <w:rPr>
                <w:rFonts w:ascii="Arial" w:hAnsi="Arial" w:cs="Arial"/>
                <w:sz w:val="20"/>
                <w:szCs w:val="20"/>
                <w:u w:val="none"/>
              </w:rPr>
              <w:t xml:space="preserve"> 864) </w:t>
            </w:r>
            <w:r w:rsidRPr="009A7A33">
              <w:rPr>
                <w:rFonts w:ascii="Arial" w:hAnsi="Arial" w:cs="Arial"/>
                <w:sz w:val="20"/>
                <w:szCs w:val="20"/>
                <w:u w:val="none"/>
                <w:lang w:val="lt-LT"/>
              </w:rPr>
              <w:t xml:space="preserve"> ESET licencinis palaikymas</w:t>
            </w:r>
          </w:p>
        </w:tc>
      </w:tr>
      <w:tr w:rsidR="008B5CCB" w:rsidRPr="00B6068A" w14:paraId="474DAB97" w14:textId="77777777">
        <w:tc>
          <w:tcPr>
            <w:tcW w:w="2448" w:type="dxa"/>
            <w:vAlign w:val="center"/>
          </w:tcPr>
          <w:p w14:paraId="06947FC2" w14:textId="0DDD63F7" w:rsidR="008B5CCB" w:rsidRPr="00B6068A" w:rsidRDefault="008B5CC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numeris</w:t>
            </w:r>
          </w:p>
        </w:tc>
        <w:tc>
          <w:tcPr>
            <w:tcW w:w="7753" w:type="dxa"/>
            <w:vAlign w:val="center"/>
          </w:tcPr>
          <w:p w14:paraId="239C8958" w14:textId="77777777" w:rsidR="008B5CCB" w:rsidRPr="00B6068A" w:rsidRDefault="008B5CCB" w:rsidP="00B6068A">
            <w:pPr>
              <w:spacing w:line="276" w:lineRule="auto"/>
              <w:jc w:val="both"/>
              <w:rPr>
                <w:rFonts w:asciiTheme="minorHAnsi" w:hAnsiTheme="minorHAnsi" w:cstheme="minorHAnsi"/>
                <w:kern w:val="2"/>
                <w:sz w:val="22"/>
                <w:szCs w:val="22"/>
              </w:rPr>
            </w:pPr>
          </w:p>
        </w:tc>
      </w:tr>
    </w:tbl>
    <w:p w14:paraId="09BCA9A8"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B6068A" w14:paraId="1EC5BE58" w14:textId="77777777" w:rsidTr="00592427">
        <w:tc>
          <w:tcPr>
            <w:tcW w:w="10201" w:type="dxa"/>
            <w:gridSpan w:val="3"/>
            <w:shd w:val="clear" w:color="auto" w:fill="BFBFBF" w:themeFill="background1" w:themeFillShade="BF"/>
          </w:tcPr>
          <w:p w14:paraId="25C557CB"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 SUTARTIES ŠALYS</w:t>
            </w:r>
          </w:p>
        </w:tc>
      </w:tr>
      <w:tr w:rsidR="00251399" w:rsidRPr="00B6068A" w14:paraId="6C91C30A" w14:textId="77777777" w:rsidTr="00592427">
        <w:tc>
          <w:tcPr>
            <w:tcW w:w="2808" w:type="dxa"/>
            <w:vMerge w:val="restart"/>
            <w:vAlign w:val="center"/>
          </w:tcPr>
          <w:p w14:paraId="28E197A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 Pirkėjas</w:t>
            </w:r>
          </w:p>
        </w:tc>
        <w:tc>
          <w:tcPr>
            <w:tcW w:w="3240" w:type="dxa"/>
          </w:tcPr>
          <w:p w14:paraId="7182D06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 Pavadinimas</w:t>
            </w:r>
          </w:p>
        </w:tc>
        <w:tc>
          <w:tcPr>
            <w:tcW w:w="4153" w:type="dxa"/>
          </w:tcPr>
          <w:p w14:paraId="428111B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„Amber Grid“</w:t>
            </w:r>
          </w:p>
        </w:tc>
      </w:tr>
      <w:tr w:rsidR="00251399" w:rsidRPr="00B6068A" w14:paraId="74C5672F" w14:textId="77777777" w:rsidTr="00592427">
        <w:tc>
          <w:tcPr>
            <w:tcW w:w="2808" w:type="dxa"/>
            <w:vMerge/>
            <w:vAlign w:val="center"/>
          </w:tcPr>
          <w:p w14:paraId="2EF458DC"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6F01BE12"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1.1.2. Juridinio asmens kodas</w:t>
            </w:r>
          </w:p>
        </w:tc>
        <w:tc>
          <w:tcPr>
            <w:tcW w:w="4153" w:type="dxa"/>
          </w:tcPr>
          <w:p w14:paraId="30E5A3B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303090867</w:t>
            </w:r>
          </w:p>
        </w:tc>
      </w:tr>
      <w:tr w:rsidR="00251399" w:rsidRPr="00B6068A" w14:paraId="166696B7" w14:textId="77777777" w:rsidTr="00592427">
        <w:tc>
          <w:tcPr>
            <w:tcW w:w="2808" w:type="dxa"/>
            <w:vMerge/>
            <w:vAlign w:val="center"/>
          </w:tcPr>
          <w:p w14:paraId="54146485"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6112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1.1.3. Adresas</w:t>
            </w:r>
          </w:p>
        </w:tc>
        <w:tc>
          <w:tcPr>
            <w:tcW w:w="4153" w:type="dxa"/>
          </w:tcPr>
          <w:p w14:paraId="00068D4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Laisvės pr. 10, Vilnius LT-04215</w:t>
            </w:r>
          </w:p>
        </w:tc>
      </w:tr>
      <w:tr w:rsidR="00251399" w:rsidRPr="00B6068A" w14:paraId="0CEA1E1D" w14:textId="77777777" w:rsidTr="00592427">
        <w:tc>
          <w:tcPr>
            <w:tcW w:w="2808" w:type="dxa"/>
            <w:vMerge/>
            <w:vAlign w:val="center"/>
          </w:tcPr>
          <w:p w14:paraId="78B0AD9D"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01644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1.1.4. PVM mokėtojo kodas</w:t>
            </w:r>
          </w:p>
        </w:tc>
        <w:tc>
          <w:tcPr>
            <w:tcW w:w="4153" w:type="dxa"/>
          </w:tcPr>
          <w:p w14:paraId="2971C6F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LT100007844014</w:t>
            </w:r>
          </w:p>
        </w:tc>
      </w:tr>
      <w:tr w:rsidR="00251399" w:rsidRPr="00B6068A" w14:paraId="1EB0ABAC" w14:textId="77777777" w:rsidTr="00592427">
        <w:tc>
          <w:tcPr>
            <w:tcW w:w="2808" w:type="dxa"/>
            <w:vMerge/>
            <w:vAlign w:val="center"/>
          </w:tcPr>
          <w:p w14:paraId="0C91FD1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57A79B9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1.1.5. Atsiskaitomoji sąskaita</w:t>
            </w:r>
          </w:p>
        </w:tc>
        <w:tc>
          <w:tcPr>
            <w:tcW w:w="4153" w:type="dxa"/>
          </w:tcPr>
          <w:p w14:paraId="540A000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LT71 7044 0600 0790 5969</w:t>
            </w:r>
          </w:p>
        </w:tc>
      </w:tr>
      <w:tr w:rsidR="00251399" w:rsidRPr="00B6068A" w14:paraId="4D2DAD03" w14:textId="77777777" w:rsidTr="00592427">
        <w:tc>
          <w:tcPr>
            <w:tcW w:w="2808" w:type="dxa"/>
            <w:vMerge/>
            <w:vAlign w:val="center"/>
          </w:tcPr>
          <w:p w14:paraId="7AB69AC1"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A5BE3E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1.1.6. Bankas, banko kodas</w:t>
            </w:r>
          </w:p>
        </w:tc>
        <w:tc>
          <w:tcPr>
            <w:tcW w:w="4153" w:type="dxa"/>
          </w:tcPr>
          <w:p w14:paraId="4244318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SEB bankas, 70440</w:t>
            </w:r>
          </w:p>
        </w:tc>
      </w:tr>
      <w:tr w:rsidR="00251399" w:rsidRPr="00B6068A" w14:paraId="3F635F8E" w14:textId="77777777" w:rsidTr="00592427">
        <w:tc>
          <w:tcPr>
            <w:tcW w:w="2808" w:type="dxa"/>
            <w:vMerge/>
            <w:vAlign w:val="center"/>
          </w:tcPr>
          <w:p w14:paraId="6C532E2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E1F1EE8"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1.1.7. Telefonas</w:t>
            </w:r>
          </w:p>
        </w:tc>
        <w:tc>
          <w:tcPr>
            <w:tcW w:w="4153" w:type="dxa"/>
          </w:tcPr>
          <w:p w14:paraId="1AF18AB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+370 5 236 0855</w:t>
            </w:r>
          </w:p>
        </w:tc>
      </w:tr>
      <w:tr w:rsidR="00251399" w:rsidRPr="00B6068A" w14:paraId="3B330979" w14:textId="77777777" w:rsidTr="00592427">
        <w:tc>
          <w:tcPr>
            <w:tcW w:w="2808" w:type="dxa"/>
            <w:vMerge/>
            <w:vAlign w:val="center"/>
          </w:tcPr>
          <w:p w14:paraId="6255929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07E59A0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1.1.8. El. paštas</w:t>
            </w:r>
          </w:p>
        </w:tc>
        <w:tc>
          <w:tcPr>
            <w:tcW w:w="4153" w:type="dxa"/>
          </w:tcPr>
          <w:p w14:paraId="0E53AD7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info@ambergrid.lt</w:t>
            </w:r>
          </w:p>
        </w:tc>
      </w:tr>
      <w:tr w:rsidR="00251399" w:rsidRPr="00B6068A" w14:paraId="3BA189B9" w14:textId="77777777" w:rsidTr="00592427">
        <w:tc>
          <w:tcPr>
            <w:tcW w:w="2808" w:type="dxa"/>
            <w:vMerge/>
            <w:vAlign w:val="center"/>
          </w:tcPr>
          <w:p w14:paraId="2FFF2CDE"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4" w:space="0" w:color="auto"/>
            </w:tcBorders>
          </w:tcPr>
          <w:p w14:paraId="6B69062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1.1.9. Šalies atstovas</w:t>
            </w:r>
          </w:p>
        </w:tc>
        <w:tc>
          <w:tcPr>
            <w:tcW w:w="4153" w:type="dxa"/>
            <w:tcBorders>
              <w:bottom w:val="single" w:sz="4" w:space="0" w:color="auto"/>
            </w:tcBorders>
          </w:tcPr>
          <w:p w14:paraId="371F0221"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29369BF7" w14:textId="77777777" w:rsidTr="00592427">
        <w:tc>
          <w:tcPr>
            <w:tcW w:w="2808" w:type="dxa"/>
            <w:vMerge/>
            <w:vAlign w:val="center"/>
          </w:tcPr>
          <w:p w14:paraId="3F2D60F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12" w:space="0" w:color="auto"/>
            </w:tcBorders>
          </w:tcPr>
          <w:p w14:paraId="4AEDA6A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1.1.10. Atstovavimo pagrindas</w:t>
            </w:r>
          </w:p>
        </w:tc>
        <w:tc>
          <w:tcPr>
            <w:tcW w:w="4153" w:type="dxa"/>
            <w:tcBorders>
              <w:bottom w:val="single" w:sz="12" w:space="0" w:color="auto"/>
            </w:tcBorders>
          </w:tcPr>
          <w:p w14:paraId="1A1EC34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7BC3C5F" w14:textId="77777777" w:rsidTr="00592427">
        <w:tc>
          <w:tcPr>
            <w:tcW w:w="2808" w:type="dxa"/>
            <w:vMerge w:val="restart"/>
            <w:vAlign w:val="center"/>
          </w:tcPr>
          <w:p w14:paraId="5D1D7C3D"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 Tiekėjas</w:t>
            </w:r>
          </w:p>
          <w:p w14:paraId="4F3415EA" w14:textId="46293DE3"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w:t>
            </w:r>
            <w:r w:rsidR="005729C1" w:rsidRPr="00B6068A">
              <w:rPr>
                <w:rFonts w:asciiTheme="minorHAnsi" w:hAnsiTheme="minorHAnsi" w:cstheme="minorHAnsi"/>
                <w:color w:val="4472C4"/>
                <w:kern w:val="2"/>
                <w:sz w:val="22"/>
                <w:szCs w:val="22"/>
              </w:rPr>
              <w:t>J</w:t>
            </w:r>
            <w:r w:rsidRPr="00B6068A">
              <w:rPr>
                <w:rFonts w:asciiTheme="minorHAnsi" w:hAnsiTheme="minorHAnsi" w:cstheme="minorHAnsi"/>
                <w:color w:val="4472C4"/>
                <w:kern w:val="2"/>
                <w:sz w:val="22"/>
                <w:szCs w:val="22"/>
              </w:rPr>
              <w:t>ei Tiekėjas yra fizinis asmuo, skiltys atitinkamai pakoreguojamos</w:t>
            </w:r>
            <w:r w:rsidR="005729C1" w:rsidRPr="00B6068A">
              <w:rPr>
                <w:rFonts w:asciiTheme="minorHAnsi" w:hAnsiTheme="minorHAnsi" w:cstheme="minorHAnsi"/>
                <w:color w:val="4472C4"/>
                <w:kern w:val="2"/>
                <w:sz w:val="22"/>
                <w:szCs w:val="22"/>
              </w:rPr>
              <w:t xml:space="preserve">. </w:t>
            </w:r>
            <w:r w:rsidR="00BF283A" w:rsidRPr="00B6068A">
              <w:rPr>
                <w:rFonts w:asciiTheme="minorHAnsi" w:hAnsiTheme="minorHAnsi" w:cstheme="minorHAnsi"/>
                <w:color w:val="4472C4"/>
                <w:kern w:val="2"/>
                <w:sz w:val="22"/>
                <w:szCs w:val="22"/>
              </w:rPr>
              <w:t>Jei Tiekėjas yra tiekėjų grupė, skiltys pildomos įterpiant kiekvieno grupės nario informaciją</w:t>
            </w:r>
            <w:r w:rsidRPr="00B6068A">
              <w:rPr>
                <w:rFonts w:asciiTheme="minorHAnsi" w:hAnsiTheme="minorHAnsi" w:cstheme="minorHAnsi"/>
                <w:color w:val="4472C4"/>
                <w:kern w:val="2"/>
                <w:sz w:val="22"/>
                <w:szCs w:val="22"/>
              </w:rPr>
              <w:t>)</w:t>
            </w:r>
          </w:p>
          <w:p w14:paraId="1C397F1D"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Borders>
              <w:top w:val="single" w:sz="12" w:space="0" w:color="auto"/>
            </w:tcBorders>
          </w:tcPr>
          <w:p w14:paraId="64CE2B7D"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 Pavadinimas</w:t>
            </w:r>
          </w:p>
        </w:tc>
        <w:tc>
          <w:tcPr>
            <w:tcW w:w="4153" w:type="dxa"/>
            <w:tcBorders>
              <w:top w:val="single" w:sz="12" w:space="0" w:color="auto"/>
            </w:tcBorders>
          </w:tcPr>
          <w:p w14:paraId="54673DD7"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1E7C847" w14:textId="77777777" w:rsidTr="00592427">
        <w:tc>
          <w:tcPr>
            <w:tcW w:w="2808" w:type="dxa"/>
            <w:vMerge/>
          </w:tcPr>
          <w:p w14:paraId="2B64C5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3EB5AC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1.2.2. Juridinio asmens kodas</w:t>
            </w:r>
          </w:p>
        </w:tc>
        <w:tc>
          <w:tcPr>
            <w:tcW w:w="4153" w:type="dxa"/>
          </w:tcPr>
          <w:p w14:paraId="0707662F"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82F14C7" w14:textId="77777777" w:rsidTr="00592427">
        <w:tc>
          <w:tcPr>
            <w:tcW w:w="2808" w:type="dxa"/>
            <w:vMerge/>
          </w:tcPr>
          <w:p w14:paraId="73FB3643"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075DACD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1.2.3. Adresas</w:t>
            </w:r>
          </w:p>
        </w:tc>
        <w:tc>
          <w:tcPr>
            <w:tcW w:w="4153" w:type="dxa"/>
          </w:tcPr>
          <w:p w14:paraId="2FBB86CC"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8BF36A0" w14:textId="77777777" w:rsidTr="00592427">
        <w:tc>
          <w:tcPr>
            <w:tcW w:w="2808" w:type="dxa"/>
            <w:vMerge/>
          </w:tcPr>
          <w:p w14:paraId="513CF9DF"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2B4AC936"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1.2.4. PVM mokėtojo kodas</w:t>
            </w:r>
          </w:p>
        </w:tc>
        <w:tc>
          <w:tcPr>
            <w:tcW w:w="4153" w:type="dxa"/>
          </w:tcPr>
          <w:p w14:paraId="6F15F75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7998CEAD" w14:textId="77777777" w:rsidTr="00592427">
        <w:tc>
          <w:tcPr>
            <w:tcW w:w="2808" w:type="dxa"/>
            <w:vMerge/>
          </w:tcPr>
          <w:p w14:paraId="1A9F6694"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702EF60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1.2.5. Atsiskaitomoji sąskaita</w:t>
            </w:r>
          </w:p>
        </w:tc>
        <w:tc>
          <w:tcPr>
            <w:tcW w:w="4153" w:type="dxa"/>
          </w:tcPr>
          <w:p w14:paraId="54A2836D"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D04CA99" w14:textId="77777777" w:rsidTr="00592427">
        <w:tc>
          <w:tcPr>
            <w:tcW w:w="2808" w:type="dxa"/>
            <w:vMerge/>
          </w:tcPr>
          <w:p w14:paraId="763DBA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91A8AC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1.2.6. Bankas, banko kodas</w:t>
            </w:r>
          </w:p>
        </w:tc>
        <w:tc>
          <w:tcPr>
            <w:tcW w:w="4153" w:type="dxa"/>
          </w:tcPr>
          <w:p w14:paraId="4A4B122B"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BCF119B" w14:textId="77777777" w:rsidTr="00592427">
        <w:tc>
          <w:tcPr>
            <w:tcW w:w="2808" w:type="dxa"/>
            <w:vMerge/>
          </w:tcPr>
          <w:p w14:paraId="7BDD144A"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6B604A6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1.2.7. Telefonas</w:t>
            </w:r>
          </w:p>
        </w:tc>
        <w:tc>
          <w:tcPr>
            <w:tcW w:w="4153" w:type="dxa"/>
          </w:tcPr>
          <w:p w14:paraId="68122980"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C3C2231" w14:textId="77777777" w:rsidTr="00592427">
        <w:tc>
          <w:tcPr>
            <w:tcW w:w="2808" w:type="dxa"/>
            <w:vMerge/>
          </w:tcPr>
          <w:p w14:paraId="71E335AE"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8F54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1.2.8. El. paštas</w:t>
            </w:r>
          </w:p>
        </w:tc>
        <w:tc>
          <w:tcPr>
            <w:tcW w:w="4153" w:type="dxa"/>
          </w:tcPr>
          <w:p w14:paraId="79A0788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67B72931" w14:textId="77777777" w:rsidTr="00592427">
        <w:tc>
          <w:tcPr>
            <w:tcW w:w="2808" w:type="dxa"/>
            <w:vMerge/>
          </w:tcPr>
          <w:p w14:paraId="49F87B2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C9980B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1.2.9. Šalies atstovas</w:t>
            </w:r>
          </w:p>
        </w:tc>
        <w:tc>
          <w:tcPr>
            <w:tcW w:w="4153" w:type="dxa"/>
          </w:tcPr>
          <w:p w14:paraId="07EB44B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2F86285" w14:textId="77777777" w:rsidTr="00592427">
        <w:tc>
          <w:tcPr>
            <w:tcW w:w="2808" w:type="dxa"/>
            <w:vMerge/>
          </w:tcPr>
          <w:p w14:paraId="78B4366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982C6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1.2.10. Atstovavimo pagrindas</w:t>
            </w:r>
          </w:p>
        </w:tc>
        <w:tc>
          <w:tcPr>
            <w:tcW w:w="4153" w:type="dxa"/>
          </w:tcPr>
          <w:p w14:paraId="4CECC96E" w14:textId="77777777" w:rsidR="00251399" w:rsidRPr="00B6068A" w:rsidRDefault="00251399" w:rsidP="00B6068A">
            <w:pPr>
              <w:spacing w:line="276" w:lineRule="auto"/>
              <w:jc w:val="both"/>
              <w:rPr>
                <w:rFonts w:asciiTheme="minorHAnsi" w:hAnsiTheme="minorHAnsi" w:cstheme="minorHAnsi"/>
                <w:kern w:val="2"/>
                <w:sz w:val="22"/>
                <w:szCs w:val="22"/>
              </w:rPr>
            </w:pPr>
          </w:p>
        </w:tc>
      </w:tr>
    </w:tbl>
    <w:p w14:paraId="7DE84ED2"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B6068A" w14:paraId="22A26E7E" w14:textId="77777777" w:rsidTr="62D45FCA">
        <w:trPr>
          <w:trHeight w:val="300"/>
        </w:trPr>
        <w:tc>
          <w:tcPr>
            <w:tcW w:w="10201" w:type="dxa"/>
            <w:gridSpan w:val="4"/>
            <w:shd w:val="clear" w:color="auto" w:fill="BFBFBF" w:themeFill="background1" w:themeFillShade="BF"/>
          </w:tcPr>
          <w:p w14:paraId="5424CB9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 ATSAKINGI ASMENYS</w:t>
            </w:r>
          </w:p>
        </w:tc>
      </w:tr>
      <w:tr w:rsidR="00251399" w:rsidRPr="00B6068A" w14:paraId="7DB4C62C" w14:textId="77777777" w:rsidTr="62D45FCA">
        <w:trPr>
          <w:trHeight w:val="300"/>
        </w:trPr>
        <w:tc>
          <w:tcPr>
            <w:tcW w:w="2864" w:type="dxa"/>
            <w:gridSpan w:val="2"/>
            <w:vAlign w:val="center"/>
          </w:tcPr>
          <w:p w14:paraId="4C759211" w14:textId="7BC7C9A4"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2.1. Pirkėjo kontaktiniai asmenys, atsakingi už Sutarties vykdymą, Prekių priėmimą, Sąskaitų per informacinę sistemą</w:t>
            </w:r>
            <w:r w:rsidR="00434E6B" w:rsidRPr="00B6068A">
              <w:rPr>
                <w:rFonts w:asciiTheme="minorHAnsi" w:hAnsiTheme="minorHAnsi" w:cstheme="minorHAnsi"/>
                <w:b/>
                <w:bCs/>
                <w:kern w:val="2"/>
                <w:sz w:val="22"/>
                <w:szCs w:val="22"/>
              </w:rPr>
              <w:t xml:space="preserve"> </w:t>
            </w:r>
            <w:r w:rsidRPr="00B6068A">
              <w:rPr>
                <w:rFonts w:asciiTheme="minorHAnsi" w:hAnsiTheme="minorHAnsi" w:cstheme="minorHAnsi"/>
                <w:b/>
                <w:bCs/>
                <w:kern w:val="2"/>
                <w:sz w:val="22"/>
                <w:szCs w:val="22"/>
              </w:rPr>
              <w:t>SABIS priėmimą</w:t>
            </w:r>
          </w:p>
        </w:tc>
        <w:tc>
          <w:tcPr>
            <w:tcW w:w="7337" w:type="dxa"/>
            <w:gridSpan w:val="2"/>
            <w:vAlign w:val="center"/>
          </w:tcPr>
          <w:p w14:paraId="55717C27"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251399" w:rsidRPr="00B6068A" w14:paraId="1A4D879D" w14:textId="77777777" w:rsidTr="62D45FCA">
        <w:trPr>
          <w:trHeight w:val="300"/>
        </w:trPr>
        <w:tc>
          <w:tcPr>
            <w:tcW w:w="2864" w:type="dxa"/>
            <w:gridSpan w:val="2"/>
            <w:vAlign w:val="center"/>
          </w:tcPr>
          <w:p w14:paraId="1B23764E"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2.2. Tiekėjo kontaktiniai asmenys, atsakingi už Sutarties vykdymą</w:t>
            </w:r>
          </w:p>
        </w:tc>
        <w:tc>
          <w:tcPr>
            <w:tcW w:w="7337" w:type="dxa"/>
            <w:gridSpan w:val="2"/>
            <w:vAlign w:val="center"/>
          </w:tcPr>
          <w:p w14:paraId="3A7E4C9A"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9A7A33" w:rsidRPr="00B6068A" w14:paraId="4A87CDE7" w14:textId="77777777" w:rsidTr="62D45FCA">
        <w:trPr>
          <w:trHeight w:val="300"/>
        </w:trPr>
        <w:tc>
          <w:tcPr>
            <w:tcW w:w="2864" w:type="dxa"/>
            <w:gridSpan w:val="2"/>
            <w:vAlign w:val="center"/>
          </w:tcPr>
          <w:p w14:paraId="40B653FA" w14:textId="2A16970B" w:rsidR="009A7A33" w:rsidRPr="00B6068A" w:rsidRDefault="009A7A33" w:rsidP="00B6068A">
            <w:pPr>
              <w:spacing w:line="276" w:lineRule="auto"/>
              <w:jc w:val="both"/>
              <w:rPr>
                <w:rFonts w:asciiTheme="minorHAnsi" w:hAnsiTheme="minorHAnsi" w:cstheme="minorHAnsi"/>
                <w:b/>
                <w:bCs/>
                <w:kern w:val="2"/>
                <w:sz w:val="22"/>
                <w:szCs w:val="22"/>
              </w:rPr>
            </w:pPr>
            <w:r>
              <w:rPr>
                <w:rFonts w:asciiTheme="minorHAnsi" w:hAnsiTheme="minorHAnsi" w:cstheme="minorHAnsi"/>
                <w:b/>
                <w:bCs/>
                <w:kern w:val="2"/>
                <w:sz w:val="22"/>
                <w:szCs w:val="22"/>
              </w:rPr>
              <w:lastRenderedPageBreak/>
              <w:t>2.3.</w:t>
            </w:r>
            <w:r w:rsidR="00F535D5">
              <w:t xml:space="preserve"> </w:t>
            </w:r>
            <w:r w:rsidR="00F535D5" w:rsidRPr="00F535D5">
              <w:rPr>
                <w:rFonts w:asciiTheme="minorHAnsi" w:hAnsiTheme="minorHAnsi" w:cstheme="minorHAnsi"/>
                <w:b/>
                <w:bCs/>
                <w:kern w:val="2"/>
                <w:sz w:val="22"/>
                <w:szCs w:val="22"/>
              </w:rPr>
              <w:t>2.3.Už Sutarties ir jos pakeitimų viešinimą Pirkėjo paskirtas atsakingas asmuo</w:t>
            </w:r>
          </w:p>
        </w:tc>
        <w:tc>
          <w:tcPr>
            <w:tcW w:w="7337" w:type="dxa"/>
            <w:gridSpan w:val="2"/>
            <w:vAlign w:val="center"/>
          </w:tcPr>
          <w:p w14:paraId="2DC06FA5" w14:textId="39034A4D" w:rsidR="009A7A33" w:rsidRPr="00B6068A" w:rsidRDefault="00F535D5"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251399" w:rsidRPr="00B6068A" w14:paraId="776C21DC" w14:textId="77777777" w:rsidTr="62D45FCA">
        <w:trPr>
          <w:trHeight w:val="300"/>
        </w:trPr>
        <w:tc>
          <w:tcPr>
            <w:tcW w:w="10201" w:type="dxa"/>
            <w:gridSpan w:val="4"/>
          </w:tcPr>
          <w:p w14:paraId="2B585972"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 SUTARTIES DALYKAS</w:t>
            </w:r>
          </w:p>
        </w:tc>
      </w:tr>
      <w:tr w:rsidR="00251399" w:rsidRPr="00B6068A" w14:paraId="7BB27249" w14:textId="77777777" w:rsidTr="62D45FCA">
        <w:trPr>
          <w:trHeight w:val="300"/>
        </w:trPr>
        <w:tc>
          <w:tcPr>
            <w:tcW w:w="2864" w:type="dxa"/>
            <w:gridSpan w:val="2"/>
          </w:tcPr>
          <w:p w14:paraId="0A5BDEA6"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3.1. Sutarties dalykas </w:t>
            </w:r>
          </w:p>
        </w:tc>
        <w:tc>
          <w:tcPr>
            <w:tcW w:w="7337" w:type="dxa"/>
            <w:gridSpan w:val="2"/>
          </w:tcPr>
          <w:p w14:paraId="0179452C" w14:textId="10A555DB" w:rsidR="00251399" w:rsidRPr="00B6068A" w:rsidRDefault="00EF6E9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3.1.1. </w:t>
            </w:r>
            <w:r w:rsidR="00251399" w:rsidRPr="00B6068A">
              <w:rPr>
                <w:rFonts w:asciiTheme="minorHAnsi" w:hAnsiTheme="minorHAnsi" w:cstheme="minorHAnsi"/>
                <w:kern w:val="2"/>
                <w:sz w:val="22"/>
                <w:szCs w:val="22"/>
              </w:rPr>
              <w:t>Tiekėjas įsipareigoja Sutartyje numatytomis sąlygomis perduoti Pirkėjui Prekes ir su jomis susijusi</w:t>
            </w:r>
            <w:r w:rsidR="00D64BDF" w:rsidRPr="00B6068A">
              <w:rPr>
                <w:rFonts w:asciiTheme="minorHAnsi" w:hAnsiTheme="minorHAnsi" w:cstheme="minorHAnsi"/>
                <w:kern w:val="2"/>
                <w:sz w:val="22"/>
                <w:szCs w:val="22"/>
              </w:rPr>
              <w:t>a</w:t>
            </w:r>
            <w:r w:rsidR="00251399" w:rsidRPr="00B6068A">
              <w:rPr>
                <w:rFonts w:asciiTheme="minorHAnsi" w:hAnsiTheme="minorHAnsi" w:cstheme="minorHAnsi"/>
                <w:kern w:val="2"/>
                <w:sz w:val="22"/>
                <w:szCs w:val="22"/>
              </w:rPr>
              <w:t>s paslaugas</w:t>
            </w:r>
            <w:r w:rsidR="0020115B" w:rsidRPr="00B6068A">
              <w:rPr>
                <w:rFonts w:asciiTheme="minorHAnsi" w:hAnsiTheme="minorHAnsi" w:cstheme="minorHAnsi"/>
                <w:kern w:val="2"/>
                <w:sz w:val="22"/>
                <w:szCs w:val="22"/>
              </w:rPr>
              <w:t xml:space="preserve"> (jei taikoma)</w:t>
            </w:r>
            <w:r w:rsidR="00251399" w:rsidRPr="00B6068A">
              <w:rPr>
                <w:rFonts w:asciiTheme="minorHAnsi" w:hAnsiTheme="minorHAnsi" w:cstheme="minorHAnsi"/>
                <w:kern w:val="2"/>
                <w:sz w:val="22"/>
                <w:szCs w:val="22"/>
              </w:rPr>
              <w:t xml:space="preserve"> (toliau – Prekės).</w:t>
            </w:r>
          </w:p>
          <w:p w14:paraId="245F6BAC" w14:textId="39EEE580" w:rsidR="00251399" w:rsidRPr="00B6068A" w:rsidRDefault="004508E4"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3.1.2. I</w:t>
            </w:r>
            <w:r w:rsidR="00251399" w:rsidRPr="00B6068A">
              <w:rPr>
                <w:rFonts w:asciiTheme="minorHAnsi" w:hAnsiTheme="minorHAnsi" w:cstheme="minorHAnsi"/>
                <w:kern w:val="2"/>
                <w:sz w:val="22"/>
                <w:szCs w:val="22"/>
              </w:rPr>
              <w:t>šsamus Prekių aprašymas ir kiti reikalavimai tiekiamoms Prekėms nustatyti Sutarties priede Nr. 1 „Techninė specifikacija“ (toliau – Techninė specifikacija) ir Sutarties priede Nr. 2 „Pasiūlymas“.</w:t>
            </w:r>
          </w:p>
        </w:tc>
      </w:tr>
      <w:tr w:rsidR="00251399" w:rsidRPr="00B6068A" w14:paraId="6AE6FB17" w14:textId="77777777" w:rsidTr="62D45FCA">
        <w:trPr>
          <w:trHeight w:val="300"/>
        </w:trPr>
        <w:tc>
          <w:tcPr>
            <w:tcW w:w="2864" w:type="dxa"/>
            <w:gridSpan w:val="2"/>
          </w:tcPr>
          <w:p w14:paraId="07D746D5" w14:textId="3F488F2E"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3.2. Pirkimo </w:t>
            </w:r>
            <w:r w:rsidR="000D32FB" w:rsidRPr="00B6068A">
              <w:rPr>
                <w:rFonts w:asciiTheme="minorHAnsi" w:hAnsiTheme="minorHAnsi" w:cstheme="minorHAnsi"/>
                <w:b/>
                <w:bCs/>
                <w:kern w:val="2"/>
                <w:sz w:val="22"/>
                <w:szCs w:val="22"/>
              </w:rPr>
              <w:t xml:space="preserve">pavadinimas ir </w:t>
            </w:r>
            <w:r w:rsidRPr="00B6068A">
              <w:rPr>
                <w:rFonts w:asciiTheme="minorHAnsi" w:hAnsiTheme="minorHAnsi" w:cstheme="minorHAnsi"/>
                <w:b/>
                <w:bCs/>
                <w:kern w:val="2"/>
                <w:sz w:val="22"/>
                <w:szCs w:val="22"/>
              </w:rPr>
              <w:t>numeris</w:t>
            </w:r>
          </w:p>
        </w:tc>
        <w:tc>
          <w:tcPr>
            <w:tcW w:w="7337" w:type="dxa"/>
            <w:gridSpan w:val="2"/>
          </w:tcPr>
          <w:p w14:paraId="68C50F40" w14:textId="7FA5086C" w:rsidR="00251399" w:rsidRPr="00B6068A" w:rsidRDefault="009A7A33" w:rsidP="00B6068A">
            <w:pPr>
              <w:spacing w:line="276" w:lineRule="auto"/>
              <w:jc w:val="both"/>
              <w:rPr>
                <w:rFonts w:asciiTheme="minorHAnsi" w:hAnsiTheme="minorHAnsi" w:cstheme="minorHAnsi"/>
                <w:kern w:val="2"/>
                <w:sz w:val="22"/>
                <w:szCs w:val="22"/>
              </w:rPr>
            </w:pPr>
            <w:r w:rsidRPr="009A7A33">
              <w:rPr>
                <w:rFonts w:ascii="Arial" w:hAnsi="Arial" w:cs="Arial"/>
                <w:sz w:val="20"/>
              </w:rPr>
              <w:t>(VPP- 864)  ESET licencinis palaikymas</w:t>
            </w:r>
            <w:r>
              <w:rPr>
                <w:rFonts w:ascii="Arial" w:hAnsi="Arial" w:cs="Arial"/>
                <w:sz w:val="20"/>
              </w:rPr>
              <w:t xml:space="preserve"> Nr. </w:t>
            </w:r>
          </w:p>
        </w:tc>
      </w:tr>
      <w:tr w:rsidR="00A83D7E" w:rsidRPr="00B6068A" w14:paraId="6B15208D" w14:textId="77777777" w:rsidTr="62D45FCA">
        <w:trPr>
          <w:trHeight w:val="300"/>
        </w:trPr>
        <w:tc>
          <w:tcPr>
            <w:tcW w:w="2864" w:type="dxa"/>
            <w:gridSpan w:val="2"/>
            <w:vAlign w:val="center"/>
          </w:tcPr>
          <w:p w14:paraId="3A3B9053"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3.3. Informacija apie Europos Sąjungos lėšomis finansuojamą projektą arba kitą projektą</w:t>
            </w:r>
          </w:p>
        </w:tc>
        <w:tc>
          <w:tcPr>
            <w:tcW w:w="7337" w:type="dxa"/>
            <w:gridSpan w:val="2"/>
            <w:vAlign w:val="center"/>
          </w:tcPr>
          <w:p w14:paraId="59714FF4" w14:textId="4F2A6C82" w:rsidR="00A83D7E" w:rsidRPr="00B6068A" w:rsidRDefault="00CF2B8C" w:rsidP="00B6068A">
            <w:pPr>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9A7A33">
                  <w:rPr>
                    <w:rFonts w:asciiTheme="minorHAnsi" w:hAnsiTheme="minorHAnsi" w:cstheme="minorHAnsi"/>
                    <w:kern w:val="2"/>
                    <w:sz w:val="22"/>
                    <w:szCs w:val="22"/>
                  </w:rPr>
                  <w:t>Punktas netaikomas.</w:t>
                </w:r>
              </w:sdtContent>
            </w:sdt>
          </w:p>
        </w:tc>
      </w:tr>
      <w:tr w:rsidR="00A83D7E" w:rsidRPr="00B6068A" w14:paraId="0F38770B" w14:textId="77777777" w:rsidTr="62D45FCA">
        <w:trPr>
          <w:trHeight w:val="300"/>
        </w:trPr>
        <w:tc>
          <w:tcPr>
            <w:tcW w:w="10201" w:type="dxa"/>
            <w:gridSpan w:val="4"/>
            <w:shd w:val="clear" w:color="auto" w:fill="BFBFBF" w:themeFill="background1" w:themeFillShade="BF"/>
          </w:tcPr>
          <w:p w14:paraId="248EA40E"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 PREKIŲ PRISTATYMO TERMINAI IR PREKIŲ PERDAVIMO - PRIĖMIMO TVARKA</w:t>
            </w:r>
          </w:p>
        </w:tc>
      </w:tr>
      <w:tr w:rsidR="00A83D7E" w:rsidRPr="00B6068A" w14:paraId="3DB265BE" w14:textId="77777777" w:rsidTr="62D45FCA">
        <w:trPr>
          <w:trHeight w:val="1082"/>
        </w:trPr>
        <w:tc>
          <w:tcPr>
            <w:tcW w:w="2864" w:type="dxa"/>
            <w:gridSpan w:val="2"/>
            <w:vAlign w:val="center"/>
          </w:tcPr>
          <w:p w14:paraId="043B9F31" w14:textId="1A37ABA8"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4.1. Prekių pristatymo terminas</w:t>
            </w:r>
          </w:p>
          <w:p w14:paraId="20E64A56" w14:textId="01A66A0D" w:rsidR="00A83D7E" w:rsidRPr="00B6068A" w:rsidRDefault="00A83D7E"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5DAFD605" w14:textId="46C3637F" w:rsidR="00A83D7E" w:rsidRPr="00B6068A" w:rsidRDefault="00024B1B" w:rsidP="00B6068A">
            <w:pPr>
              <w:spacing w:line="276" w:lineRule="auto"/>
              <w:jc w:val="both"/>
              <w:rPr>
                <w:rFonts w:asciiTheme="minorHAnsi" w:hAnsiTheme="minorHAnsi" w:cstheme="minorHAnsi"/>
                <w:kern w:val="2"/>
                <w:sz w:val="22"/>
                <w:szCs w:val="22"/>
              </w:rPr>
            </w:pPr>
            <w:r w:rsidRPr="00024B1B">
              <w:rPr>
                <w:rFonts w:asciiTheme="minorHAnsi" w:hAnsiTheme="minorHAnsi" w:cstheme="minorHAnsi"/>
                <w:kern w:val="2"/>
                <w:sz w:val="22"/>
                <w:szCs w:val="22"/>
              </w:rPr>
              <w:t>Tiekėjas Prekes įsipareigoja pristatyti nuo Sutarties įsigaliojimo dienos ne vėliau kaip per  14 kalendorinių dienų.</w:t>
            </w:r>
          </w:p>
        </w:tc>
      </w:tr>
      <w:tr w:rsidR="00A83D7E" w:rsidRPr="00B6068A" w14:paraId="069C241B" w14:textId="77777777" w:rsidTr="62D45FCA">
        <w:trPr>
          <w:trHeight w:val="300"/>
        </w:trPr>
        <w:tc>
          <w:tcPr>
            <w:tcW w:w="2864" w:type="dxa"/>
            <w:gridSpan w:val="2"/>
            <w:vAlign w:val="center"/>
          </w:tcPr>
          <w:p w14:paraId="6CF5CB3C" w14:textId="13ED192A"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4.2. Prekių (ar jų dalies) pristatymo termino pratęsimas</w:t>
            </w:r>
          </w:p>
        </w:tc>
        <w:tc>
          <w:tcPr>
            <w:tcW w:w="7337" w:type="dxa"/>
            <w:gridSpan w:val="2"/>
            <w:vAlign w:val="center"/>
          </w:tcPr>
          <w:p w14:paraId="29B9F8C3" w14:textId="388AC88C"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4.2.1. Prekių pristatymo (ar jų dalies) terminas gali būti pratęsiamas esant šioms aplinkybėms:</w:t>
            </w:r>
          </w:p>
          <w:p w14:paraId="5E89116D" w14:textId="2B69F3FB"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4.2.1.1. nepalankios oro sąlygos, dėl kurių neįmanoma pristatyti Prekių ar su jomis susijusių paslaugų – intensyvios liūtys, potvyniai, tirštas rūkas, </w:t>
            </w:r>
            <w:proofErr w:type="spellStart"/>
            <w:r w:rsidRPr="00B6068A">
              <w:rPr>
                <w:rFonts w:asciiTheme="minorHAnsi" w:hAnsiTheme="minorHAnsi" w:cstheme="minorHAnsi"/>
                <w:kern w:val="2"/>
                <w:sz w:val="22"/>
                <w:szCs w:val="22"/>
              </w:rPr>
              <w:t>škvaliniai</w:t>
            </w:r>
            <w:proofErr w:type="spellEnd"/>
            <w:r w:rsidRPr="00B6068A">
              <w:rPr>
                <w:rFonts w:asciiTheme="minorHAnsi" w:hAnsiTheme="minorHAnsi" w:cstheme="minorHAnsi"/>
                <w:kern w:val="2"/>
                <w:sz w:val="22"/>
                <w:szCs w:val="22"/>
              </w:rPr>
              <w:t xml:space="preserve"> vėjai, gausus sniegas, pūga ar pan. Ši galimybė taikoma tik tai Prekių daliai, kurios kokybė, pristatymas ir (ar) suteikimas priklauso nuo gamtinių sąlygų;</w:t>
            </w:r>
          </w:p>
          <w:p w14:paraId="5A83DD6D" w14:textId="7614D285"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4.2.1.3. bet kokių valstybės ar savivaldybės institucijai, įstaigai ar organizacijai, ar kitam subjektui teisės aktais priskirtų funkcijų nevykdymas per nustatytą (ar protingą) terminą;</w:t>
            </w:r>
          </w:p>
          <w:p w14:paraId="149DAEAC" w14:textId="1FC8A0A1"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4.2.1.4. užsitęsusios pirkimo procedūros, dėl kurių pradėti ir (ar) užbaigti pristatyti Prekes per nustatytą terminą tapo neįmanoma arba pernelyg sudėtinga;</w:t>
            </w:r>
          </w:p>
          <w:p w14:paraId="7D0C4E4E" w14:textId="191B8DA3"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4.2.1.6. Pirkėjo Tiekėjui pateikiami nurodymai, neįeinantys į Sutarties objektą, turintys įtakos Tiekėjo sutartinių įsipareigojimų įvykdymo terminams.</w:t>
            </w:r>
          </w:p>
          <w:p w14:paraId="2B4D6020"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4.2.2. Šalis, siekianti pratęsti Prekių pristatymo (ar jų dalies) terminą, privalo raštu kreiptis į kitą Šalį ir pateikti minėtų aplinkybių egzistavimo įrodymus. </w:t>
            </w:r>
          </w:p>
          <w:p w14:paraId="3EB02585" w14:textId="0CC64904"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4.2.3. Šalims pritarus, kad minėtų aplinkybių įrodymai yra pakankami ir pagrįsti, Prekių (ar jų dalies) pristatymo terminas gali būti pratęsiamas tik minėtų aplinkybių egzistavimo laikotarpiui.</w:t>
            </w:r>
          </w:p>
        </w:tc>
      </w:tr>
      <w:tr w:rsidR="00A83D7E" w:rsidRPr="00B6068A" w14:paraId="61159067" w14:textId="77777777" w:rsidTr="62D45FCA">
        <w:trPr>
          <w:trHeight w:val="300"/>
        </w:trPr>
        <w:tc>
          <w:tcPr>
            <w:tcW w:w="2864" w:type="dxa"/>
            <w:gridSpan w:val="2"/>
            <w:vAlign w:val="center"/>
          </w:tcPr>
          <w:p w14:paraId="2F21C98C"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4.3. Užsakymų teikimo tvarka</w:t>
            </w:r>
          </w:p>
        </w:tc>
        <w:tc>
          <w:tcPr>
            <w:tcW w:w="7337" w:type="dxa"/>
            <w:gridSpan w:val="2"/>
            <w:vAlign w:val="center"/>
          </w:tcPr>
          <w:p w14:paraId="368CC508" w14:textId="11675387" w:rsidR="00A83D7E" w:rsidRPr="00B6068A" w:rsidRDefault="00CF2B8C"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EndPr/>
              <w:sdtContent>
                <w:r w:rsidR="0085190E">
                  <w:rPr>
                    <w:rFonts w:asciiTheme="minorHAnsi" w:hAnsiTheme="minorHAnsi" w:cstheme="minorHAnsi"/>
                    <w:kern w:val="2"/>
                    <w:sz w:val="22"/>
                    <w:szCs w:val="22"/>
                  </w:rPr>
                  <w:t>Punktas netaikomas.</w:t>
                </w:r>
              </w:sdtContent>
            </w:sdt>
          </w:p>
          <w:p w14:paraId="3E3DBA01" w14:textId="3F447368" w:rsidR="00A83D7E" w:rsidRPr="00B6068A" w:rsidRDefault="00A83D7E" w:rsidP="0085190E">
            <w:pPr>
              <w:spacing w:line="276" w:lineRule="auto"/>
              <w:jc w:val="both"/>
              <w:rPr>
                <w:rFonts w:asciiTheme="minorHAnsi" w:hAnsiTheme="minorHAnsi" w:cstheme="minorHAnsi"/>
                <w:kern w:val="2"/>
                <w:sz w:val="22"/>
                <w:szCs w:val="22"/>
              </w:rPr>
            </w:pPr>
          </w:p>
        </w:tc>
      </w:tr>
      <w:tr w:rsidR="00A83D7E" w:rsidRPr="00B6068A" w14:paraId="73B1F140" w14:textId="77777777" w:rsidTr="62D45FCA">
        <w:trPr>
          <w:trHeight w:val="300"/>
        </w:trPr>
        <w:tc>
          <w:tcPr>
            <w:tcW w:w="2864" w:type="dxa"/>
            <w:gridSpan w:val="2"/>
            <w:vAlign w:val="center"/>
          </w:tcPr>
          <w:p w14:paraId="1351A9AB" w14:textId="7423DA5F"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4.4. Dėl minimalios užsakymo vertės ar apimties</w:t>
            </w:r>
          </w:p>
        </w:tc>
        <w:tc>
          <w:tcPr>
            <w:tcW w:w="7337" w:type="dxa"/>
            <w:gridSpan w:val="2"/>
            <w:vAlign w:val="center"/>
          </w:tcPr>
          <w:p w14:paraId="7527657C" w14:textId="0FCD5795" w:rsidR="00A83D7E" w:rsidRPr="00B6068A" w:rsidRDefault="00CF2B8C"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EndPr/>
              <w:sdtContent>
                <w:r w:rsidR="0085190E">
                  <w:rPr>
                    <w:rFonts w:asciiTheme="minorHAnsi" w:hAnsiTheme="minorHAnsi" w:cstheme="minorHAnsi"/>
                    <w:kern w:val="2"/>
                    <w:sz w:val="22"/>
                    <w:szCs w:val="22"/>
                  </w:rPr>
                  <w:t>Punktas netaikomas.</w:t>
                </w:r>
              </w:sdtContent>
            </w:sdt>
          </w:p>
          <w:p w14:paraId="2B57EA84" w14:textId="77777777" w:rsidR="00E551B0" w:rsidRPr="00B6068A" w:rsidRDefault="00E551B0" w:rsidP="00B6068A">
            <w:pPr>
              <w:spacing w:line="276" w:lineRule="auto"/>
              <w:jc w:val="both"/>
              <w:rPr>
                <w:rFonts w:asciiTheme="minorHAnsi" w:hAnsiTheme="minorHAnsi" w:cstheme="minorHAnsi"/>
                <w:i/>
                <w:iCs/>
                <w:color w:val="0070C0"/>
                <w:kern w:val="2"/>
                <w:sz w:val="22"/>
                <w:szCs w:val="22"/>
              </w:rPr>
            </w:pPr>
          </w:p>
          <w:p w14:paraId="76534604" w14:textId="42CC5467" w:rsidR="00A83D7E" w:rsidRPr="00B6068A" w:rsidRDefault="00A83D7E" w:rsidP="0085190E">
            <w:pPr>
              <w:spacing w:line="276" w:lineRule="auto"/>
              <w:jc w:val="both"/>
              <w:rPr>
                <w:rFonts w:asciiTheme="minorHAnsi" w:hAnsiTheme="minorHAnsi" w:cstheme="minorHAnsi"/>
                <w:kern w:val="2"/>
                <w:sz w:val="22"/>
                <w:szCs w:val="22"/>
              </w:rPr>
            </w:pPr>
          </w:p>
        </w:tc>
      </w:tr>
      <w:tr w:rsidR="00A83D7E" w:rsidRPr="00B6068A" w14:paraId="20FEF116" w14:textId="77777777" w:rsidTr="62D45FCA">
        <w:trPr>
          <w:trHeight w:val="300"/>
        </w:trPr>
        <w:tc>
          <w:tcPr>
            <w:tcW w:w="2864" w:type="dxa"/>
            <w:gridSpan w:val="2"/>
            <w:vAlign w:val="center"/>
          </w:tcPr>
          <w:p w14:paraId="0C811060" w14:textId="1DC7444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4.5. Kartu su Prekėmis pateikiami dokumentai</w:t>
            </w:r>
          </w:p>
        </w:tc>
        <w:tc>
          <w:tcPr>
            <w:tcW w:w="7337" w:type="dxa"/>
            <w:gridSpan w:val="2"/>
            <w:vAlign w:val="center"/>
          </w:tcPr>
          <w:p w14:paraId="3E1AB0D7" w14:textId="521EB01E"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Techninėje specifikacijoje nurodyta, jog Tiekėjas kartu su Prekėmis turi pateikti atitinkamus dokumentus, Tiekėjui nepateikus tokių dokumentų, laikoma, kad Prekės neatitinka Sutartyje nustatytų reikalavimų.</w:t>
            </w:r>
          </w:p>
        </w:tc>
      </w:tr>
      <w:tr w:rsidR="00A83D7E" w:rsidRPr="00B6068A" w14:paraId="4427AC7C" w14:textId="77777777" w:rsidTr="62D45FCA">
        <w:trPr>
          <w:trHeight w:val="300"/>
        </w:trPr>
        <w:tc>
          <w:tcPr>
            <w:tcW w:w="10201" w:type="dxa"/>
            <w:gridSpan w:val="4"/>
            <w:shd w:val="clear" w:color="auto" w:fill="BFBFBF" w:themeFill="background1" w:themeFillShade="BF"/>
          </w:tcPr>
          <w:p w14:paraId="6F73AFAF"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 SUTARTIES KAINA IR ATSISKAITYMO TVARKA</w:t>
            </w:r>
          </w:p>
        </w:tc>
      </w:tr>
      <w:tr w:rsidR="008F73D0" w:rsidRPr="00B6068A" w14:paraId="676045D9" w14:textId="77777777" w:rsidTr="62D45FCA">
        <w:trPr>
          <w:trHeight w:val="300"/>
        </w:trPr>
        <w:tc>
          <w:tcPr>
            <w:tcW w:w="2864" w:type="dxa"/>
            <w:gridSpan w:val="2"/>
            <w:vAlign w:val="center"/>
          </w:tcPr>
          <w:p w14:paraId="4110D7B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5.1. Sutarčiai taikomas kainos apskaičiavimo būdas</w:t>
            </w:r>
          </w:p>
        </w:tc>
        <w:tc>
          <w:tcPr>
            <w:tcW w:w="7337" w:type="dxa"/>
            <w:gridSpan w:val="2"/>
            <w:vAlign w:val="center"/>
          </w:tcPr>
          <w:p w14:paraId="737840F1" w14:textId="5025F823" w:rsidR="008F73D0" w:rsidRPr="00B6068A" w:rsidRDefault="00CF2B8C" w:rsidP="00B6068A">
            <w:pPr>
              <w:spacing w:line="276" w:lineRule="auto"/>
              <w:jc w:val="both"/>
              <w:rPr>
                <w:rFonts w:asciiTheme="minorHAnsi" w:hAnsiTheme="minorHAnsi" w:cstheme="minorHAnsi"/>
                <w:color w:val="4472C4"/>
                <w:kern w:val="2"/>
                <w:sz w:val="22"/>
                <w:szCs w:val="22"/>
              </w:rPr>
            </w:pPr>
            <w:sdt>
              <w:sdtPr>
                <w:rPr>
                  <w:rFonts w:asciiTheme="minorHAnsi" w:hAnsiTheme="minorHAnsi" w:cstheme="minorHAnsi"/>
                  <w:kern w:val="2"/>
                  <w:sz w:val="22"/>
                  <w:szCs w:val="22"/>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85190E">
                  <w:rPr>
                    <w:rFonts w:asciiTheme="minorHAnsi" w:hAnsiTheme="minorHAnsi" w:cstheme="minorHAnsi"/>
                    <w:kern w:val="2"/>
                    <w:sz w:val="22"/>
                    <w:szCs w:val="22"/>
                  </w:rPr>
                  <w:t>Fiksuotos kainos kainodara.</w:t>
                </w:r>
              </w:sdtContent>
            </w:sdt>
          </w:p>
          <w:p w14:paraId="0F29D5F1" w14:textId="77777777" w:rsidR="00D1238F" w:rsidRPr="00B6068A" w:rsidRDefault="00D1238F" w:rsidP="00B6068A">
            <w:pPr>
              <w:jc w:val="both"/>
              <w:rPr>
                <w:rFonts w:asciiTheme="minorHAnsi" w:hAnsiTheme="minorHAnsi" w:cstheme="minorHAnsi"/>
                <w:color w:val="4472C4"/>
                <w:kern w:val="2"/>
                <w:sz w:val="22"/>
                <w:szCs w:val="22"/>
              </w:rPr>
            </w:pPr>
          </w:p>
          <w:p w14:paraId="709AA2AB" w14:textId="5655C074" w:rsidR="008F73D0" w:rsidRPr="00B6068A" w:rsidRDefault="008F73D0" w:rsidP="00B6068A">
            <w:pPr>
              <w:spacing w:line="276" w:lineRule="auto"/>
              <w:jc w:val="both"/>
              <w:rPr>
                <w:rFonts w:asciiTheme="minorHAnsi" w:hAnsiTheme="minorHAnsi" w:cstheme="minorHAnsi"/>
                <w:color w:val="4472C4"/>
                <w:kern w:val="2"/>
                <w:sz w:val="22"/>
                <w:szCs w:val="22"/>
              </w:rPr>
            </w:pPr>
          </w:p>
        </w:tc>
      </w:tr>
      <w:tr w:rsidR="008F73D0" w:rsidRPr="00B6068A" w14:paraId="6B6AC74B" w14:textId="77777777" w:rsidTr="62D45FCA">
        <w:trPr>
          <w:trHeight w:val="300"/>
        </w:trPr>
        <w:tc>
          <w:tcPr>
            <w:tcW w:w="2864" w:type="dxa"/>
            <w:gridSpan w:val="2"/>
            <w:vAlign w:val="center"/>
          </w:tcPr>
          <w:p w14:paraId="7364900A" w14:textId="2871ED98"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5.2. Pradinės Sutarties vertė</w:t>
            </w:r>
            <w:r w:rsidR="004320B2" w:rsidRPr="00B6068A">
              <w:rPr>
                <w:rFonts w:asciiTheme="minorHAnsi" w:hAnsiTheme="minorHAnsi" w:cstheme="minorHAnsi"/>
                <w:b/>
                <w:bCs/>
                <w:kern w:val="2"/>
                <w:sz w:val="22"/>
                <w:szCs w:val="22"/>
              </w:rPr>
              <w:t xml:space="preserve"> ir </w:t>
            </w:r>
            <w:r w:rsidR="00356D58" w:rsidRPr="00B6068A">
              <w:rPr>
                <w:rFonts w:asciiTheme="minorHAnsi" w:hAnsiTheme="minorHAnsi" w:cstheme="minorHAnsi"/>
                <w:b/>
                <w:bCs/>
                <w:kern w:val="2"/>
                <w:sz w:val="22"/>
                <w:szCs w:val="22"/>
              </w:rPr>
              <w:t>Sutarties kaina</w:t>
            </w:r>
            <w:r w:rsidRPr="00B6068A">
              <w:rPr>
                <w:rFonts w:asciiTheme="minorHAnsi" w:hAnsiTheme="minorHAnsi" w:cstheme="minorHAnsi"/>
                <w:b/>
                <w:bCs/>
                <w:kern w:val="2"/>
                <w:sz w:val="22"/>
                <w:szCs w:val="22"/>
              </w:rPr>
              <w:t xml:space="preserve"> </w:t>
            </w:r>
          </w:p>
          <w:p w14:paraId="27B1991F" w14:textId="77777777" w:rsidR="008F73D0" w:rsidRPr="00B6068A" w:rsidRDefault="008F73D0"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1C8E471D" w14:textId="3E7B2F2D" w:rsidR="004E2D40" w:rsidRPr="00B6068A" w:rsidRDefault="004E2D4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5.2.1. </w:t>
            </w:r>
            <w:r w:rsidRPr="00B6068A">
              <w:rPr>
                <w:rFonts w:asciiTheme="minorHAnsi" w:hAnsiTheme="minorHAnsi" w:cstheme="minorHAnsi"/>
                <w:kern w:val="2"/>
                <w:sz w:val="22"/>
                <w:szCs w:val="22"/>
                <w:u w:val="single"/>
              </w:rPr>
              <w:t>Pradinės Sutarties vertė</w:t>
            </w:r>
            <w:r w:rsidRPr="00B6068A">
              <w:rPr>
                <w:rFonts w:asciiTheme="minorHAnsi" w:hAnsiTheme="minorHAnsi" w:cstheme="minorHAnsi"/>
                <w:kern w:val="2"/>
                <w:sz w:val="22"/>
                <w:szCs w:val="22"/>
              </w:rPr>
              <w:t>:</w:t>
            </w:r>
          </w:p>
          <w:p w14:paraId="634BF1B5" w14:textId="24CB218E" w:rsidR="008F73D0" w:rsidRPr="00B6068A" w:rsidRDefault="0025758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5.2.1</w:t>
            </w:r>
            <w:r w:rsidR="0083691F" w:rsidRPr="00B6068A">
              <w:rPr>
                <w:rFonts w:asciiTheme="minorHAnsi" w:hAnsiTheme="minorHAnsi" w:cstheme="minorHAnsi"/>
                <w:kern w:val="2"/>
                <w:sz w:val="22"/>
                <w:szCs w:val="22"/>
              </w:rPr>
              <w:t>.</w:t>
            </w:r>
            <w:r w:rsidR="004E2D40" w:rsidRPr="00B6068A">
              <w:rPr>
                <w:rFonts w:asciiTheme="minorHAnsi" w:hAnsiTheme="minorHAnsi" w:cstheme="minorHAnsi"/>
                <w:kern w:val="2"/>
                <w:sz w:val="22"/>
                <w:szCs w:val="22"/>
              </w:rPr>
              <w:t>1.</w:t>
            </w:r>
            <w:r w:rsidR="0083691F" w:rsidRPr="00B6068A">
              <w:rPr>
                <w:rFonts w:asciiTheme="minorHAnsi" w:hAnsiTheme="minorHAnsi" w:cstheme="minorHAnsi"/>
                <w:kern w:val="2"/>
                <w:sz w:val="22"/>
                <w:szCs w:val="22"/>
              </w:rPr>
              <w:t xml:space="preserve"> </w:t>
            </w:r>
            <w:r w:rsidR="008F73D0" w:rsidRPr="00B6068A">
              <w:rPr>
                <w:rFonts w:asciiTheme="minorHAnsi" w:hAnsiTheme="minorHAnsi" w:cstheme="minorHAnsi"/>
                <w:kern w:val="2"/>
                <w:sz w:val="22"/>
                <w:szCs w:val="22"/>
              </w:rPr>
              <w:t xml:space="preserve">Pradinės Sutarties vertė Eur be PVM:  </w:t>
            </w:r>
            <w:r w:rsidR="008F73D0" w:rsidRPr="00B6068A">
              <w:rPr>
                <w:rFonts w:asciiTheme="minorHAnsi" w:hAnsiTheme="minorHAnsi" w:cstheme="minorHAnsi"/>
                <w:color w:val="4472C4"/>
                <w:kern w:val="2"/>
                <w:sz w:val="22"/>
                <w:szCs w:val="22"/>
              </w:rPr>
              <w:t>[...]</w:t>
            </w:r>
          </w:p>
          <w:p w14:paraId="11A8A8FB" w14:textId="78471636" w:rsidR="006B0868" w:rsidRPr="00B6068A" w:rsidRDefault="006B0868"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5.2.1.2. Pradinės sutarties vertės apskaičiavimas:</w:t>
            </w:r>
          </w:p>
          <w:sdt>
            <w:sdtPr>
              <w:rPr>
                <w:rFonts w:asciiTheme="minorHAnsi" w:hAnsiTheme="minorHAnsi" w:cstheme="minorBidi"/>
                <w:kern w:val="2"/>
                <w:sz w:val="22"/>
                <w:szCs w:val="22"/>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0E675943" w14:textId="4C5E7A15" w:rsidR="006B0868" w:rsidRPr="00B6068A" w:rsidRDefault="009A7E1C"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Pradinės Sutarties vertė lygi Tiekėjo pasiūlymo kainai be PVM, nurodytai už visą Sutartyje nurodytą Prekių kiekį.</w:t>
                </w:r>
              </w:p>
            </w:sdtContent>
          </w:sdt>
          <w:p w14:paraId="2DD81C08" w14:textId="77777777" w:rsidR="006B0868" w:rsidRPr="00B6068A" w:rsidRDefault="006B0868" w:rsidP="00B6068A">
            <w:pPr>
              <w:spacing w:line="276" w:lineRule="auto"/>
              <w:jc w:val="both"/>
              <w:rPr>
                <w:rFonts w:asciiTheme="minorHAnsi" w:hAnsiTheme="minorHAnsi" w:cstheme="minorHAnsi"/>
                <w:color w:val="0070C0"/>
                <w:kern w:val="2"/>
                <w:sz w:val="22"/>
                <w:szCs w:val="22"/>
              </w:rPr>
            </w:pPr>
          </w:p>
          <w:p w14:paraId="094615B2" w14:textId="397EB3C2" w:rsidR="00077FC0" w:rsidRPr="00B6068A" w:rsidRDefault="0025758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5.2.2</w:t>
            </w:r>
            <w:r w:rsidR="00077FC0" w:rsidRPr="00B6068A">
              <w:rPr>
                <w:rFonts w:asciiTheme="minorHAnsi" w:hAnsiTheme="minorHAnsi" w:cstheme="minorHAnsi"/>
                <w:kern w:val="2"/>
                <w:sz w:val="22"/>
                <w:szCs w:val="22"/>
              </w:rPr>
              <w:t xml:space="preserve">. </w:t>
            </w:r>
            <w:r w:rsidR="00077FC0" w:rsidRPr="00B6068A">
              <w:rPr>
                <w:rFonts w:asciiTheme="minorHAnsi" w:hAnsiTheme="minorHAnsi" w:cstheme="minorHAnsi"/>
                <w:kern w:val="2"/>
                <w:sz w:val="22"/>
                <w:szCs w:val="22"/>
                <w:u w:val="single"/>
              </w:rPr>
              <w:t>Sutarties kaina</w:t>
            </w:r>
            <w:r w:rsidR="00077FC0" w:rsidRPr="00B6068A">
              <w:rPr>
                <w:rFonts w:asciiTheme="minorHAnsi" w:hAnsiTheme="minorHAnsi" w:cstheme="minorHAnsi"/>
                <w:kern w:val="2"/>
                <w:sz w:val="22"/>
                <w:szCs w:val="22"/>
              </w:rPr>
              <w:t>:</w:t>
            </w:r>
          </w:p>
          <w:p w14:paraId="4FC3D6B0" w14:textId="4FF82CB7" w:rsidR="00ED2E64" w:rsidRPr="00B6068A" w:rsidRDefault="004320B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Sutarties kaina be PVM</w:t>
            </w:r>
            <w:r w:rsidR="0025758F" w:rsidRPr="00B6068A">
              <w:rPr>
                <w:rFonts w:asciiTheme="minorHAnsi" w:hAnsiTheme="minorHAnsi" w:cstheme="minorHAnsi"/>
                <w:kern w:val="2"/>
                <w:sz w:val="22"/>
                <w:szCs w:val="22"/>
              </w:rPr>
              <w:t>:</w:t>
            </w:r>
            <w:r w:rsidRPr="00B6068A">
              <w:rPr>
                <w:rFonts w:asciiTheme="minorHAnsi" w:hAnsiTheme="minorHAnsi" w:cstheme="minorHAnsi"/>
                <w:kern w:val="2"/>
                <w:sz w:val="22"/>
                <w:szCs w:val="22"/>
              </w:rPr>
              <w:t xml:space="preserve"> </w:t>
            </w:r>
            <w:r w:rsidR="0025758F" w:rsidRPr="00B6068A">
              <w:rPr>
                <w:rFonts w:asciiTheme="minorHAnsi" w:hAnsiTheme="minorHAnsi" w:cstheme="minorHAnsi"/>
                <w:color w:val="4472C4"/>
                <w:kern w:val="2"/>
                <w:sz w:val="22"/>
                <w:szCs w:val="22"/>
              </w:rPr>
              <w:t>[...]</w:t>
            </w:r>
          </w:p>
          <w:p w14:paraId="7384967A" w14:textId="5F515F5A"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PVM</w:t>
            </w:r>
            <w:r w:rsidR="00777FDC" w:rsidRPr="00B6068A">
              <w:rPr>
                <w:rFonts w:asciiTheme="minorHAnsi" w:hAnsiTheme="minorHAnsi" w:cstheme="minorHAnsi"/>
                <w:kern w:val="2"/>
                <w:sz w:val="22"/>
                <w:szCs w:val="22"/>
              </w:rPr>
              <w:t xml:space="preserve"> sudaro</w:t>
            </w:r>
            <w:r w:rsidRPr="00B6068A">
              <w:rPr>
                <w:rFonts w:asciiTheme="minorHAnsi" w:hAnsiTheme="minorHAnsi" w:cstheme="minorHAnsi"/>
                <w:kern w:val="2"/>
                <w:sz w:val="22"/>
                <w:szCs w:val="22"/>
              </w:rPr>
              <w:t xml:space="preserve">: </w:t>
            </w:r>
            <w:r w:rsidRPr="00B6068A">
              <w:rPr>
                <w:rFonts w:asciiTheme="minorHAnsi" w:hAnsiTheme="minorHAnsi" w:cstheme="minorHAnsi"/>
                <w:color w:val="4472C4"/>
                <w:kern w:val="2"/>
                <w:sz w:val="22"/>
                <w:szCs w:val="22"/>
              </w:rPr>
              <w:t>[...]</w:t>
            </w:r>
          </w:p>
          <w:p w14:paraId="15F82331" w14:textId="6479AEE6" w:rsidR="008F73D0" w:rsidRPr="00B6068A" w:rsidRDefault="00DB42DE" w:rsidP="00B82C45">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w:t>
            </w:r>
            <w:r w:rsidR="008F73D0" w:rsidRPr="00B6068A">
              <w:rPr>
                <w:rFonts w:asciiTheme="minorHAnsi" w:hAnsiTheme="minorHAnsi" w:cstheme="minorHAnsi"/>
                <w:kern w:val="2"/>
                <w:sz w:val="22"/>
                <w:szCs w:val="22"/>
              </w:rPr>
              <w:t xml:space="preserve">utarties kaina Eur su PVM: </w:t>
            </w:r>
            <w:r w:rsidR="008F73D0" w:rsidRPr="00B6068A">
              <w:rPr>
                <w:rFonts w:asciiTheme="minorHAnsi" w:hAnsiTheme="minorHAnsi" w:cstheme="minorHAnsi"/>
                <w:color w:val="4472C4"/>
                <w:kern w:val="2"/>
                <w:sz w:val="22"/>
                <w:szCs w:val="22"/>
              </w:rPr>
              <w:t>[...]</w:t>
            </w:r>
          </w:p>
        </w:tc>
      </w:tr>
      <w:tr w:rsidR="008F73D0" w:rsidRPr="00B6068A" w14:paraId="55ADC2FB" w14:textId="77777777" w:rsidTr="62D45FCA">
        <w:trPr>
          <w:trHeight w:val="300"/>
        </w:trPr>
        <w:tc>
          <w:tcPr>
            <w:tcW w:w="2864" w:type="dxa"/>
            <w:gridSpan w:val="2"/>
            <w:vAlign w:val="center"/>
          </w:tcPr>
          <w:p w14:paraId="029D7768" w14:textId="15CCEE7B"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5.3. Sutarties kainos / įkainių perskaičiavimas taikant peržiūros taisykles</w:t>
            </w:r>
          </w:p>
        </w:tc>
        <w:tc>
          <w:tcPr>
            <w:tcW w:w="7337" w:type="dxa"/>
            <w:gridSpan w:val="2"/>
            <w:shd w:val="clear" w:color="auto" w:fill="FFFFFF" w:themeFill="background1"/>
            <w:vAlign w:val="center"/>
          </w:tcPr>
          <w:p w14:paraId="00A02933" w14:textId="77777777" w:rsidR="00157D47" w:rsidRPr="0030775B" w:rsidRDefault="00157D47" w:rsidP="00157D4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5.3.1. Sutarties kaina / įkainiai bus perskaičiuojami:</w:t>
            </w:r>
          </w:p>
          <w:p w14:paraId="492D050C" w14:textId="74AED5A8" w:rsidR="00157D47" w:rsidRPr="00B82C45" w:rsidRDefault="00157D47" w:rsidP="00157D4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w:t>
            </w:r>
            <w:r>
              <w:rPr>
                <w:rFonts w:asciiTheme="minorHAnsi" w:hAnsiTheme="minorHAnsi" w:cstheme="minorHAnsi"/>
                <w:kern w:val="2"/>
                <w:sz w:val="20"/>
              </w:rPr>
              <w:t>3</w:t>
            </w:r>
            <w:r w:rsidRPr="0030775B">
              <w:rPr>
                <w:rFonts w:asciiTheme="minorHAnsi" w:hAnsiTheme="minorHAnsi" w:cstheme="minorHAnsi"/>
                <w:kern w:val="2"/>
                <w:sz w:val="20"/>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Pr>
                <w:rFonts w:asciiTheme="minorHAnsi" w:hAnsiTheme="minorHAnsi" w:cstheme="minorHAnsi"/>
                <w:kern w:val="2"/>
                <w:sz w:val="20"/>
              </w:rPr>
              <w:t>;</w:t>
            </w:r>
          </w:p>
          <w:p w14:paraId="7504D6B5" w14:textId="3EF6C611" w:rsidR="008F73D0" w:rsidRPr="00B82C45" w:rsidRDefault="00CF2B8C" w:rsidP="00B82C45">
            <w:pPr>
              <w:rPr>
                <w:rFonts w:ascii="Calibri" w:hAnsi="Calibri" w:cs="Calibri"/>
                <w:kern w:val="2"/>
                <w:sz w:val="20"/>
              </w:rPr>
            </w:pPr>
            <w:sdt>
              <w:sdtPr>
                <w:rPr>
                  <w:rFonts w:ascii="Calibri" w:hAnsi="Calibri" w:cs="Calibri"/>
                  <w:kern w:val="2"/>
                  <w:sz w:val="20"/>
                </w:rPr>
                <w:id w:val="-1177964419"/>
                <w:placeholder>
                  <w:docPart w:val="79237CB1358B4D748F4218D4C8714C84"/>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157D47">
                  <w:rPr>
                    <w:rFonts w:ascii="Calibri" w:hAnsi="Calibri" w:cs="Calibri"/>
                    <w:kern w:val="2"/>
                    <w:sz w:val="20"/>
                  </w:rPr>
                  <w:t>5.3.1.2. dėl kainų lygio pokyčio: netaikoma.</w:t>
                </w:r>
              </w:sdtContent>
            </w:sdt>
          </w:p>
        </w:tc>
      </w:tr>
      <w:tr w:rsidR="008F73D0" w:rsidRPr="00B6068A" w14:paraId="061EEDDF" w14:textId="77777777" w:rsidTr="62D45FCA">
        <w:trPr>
          <w:trHeight w:val="300"/>
        </w:trPr>
        <w:tc>
          <w:tcPr>
            <w:tcW w:w="2864" w:type="dxa"/>
            <w:gridSpan w:val="2"/>
            <w:vAlign w:val="center"/>
          </w:tcPr>
          <w:p w14:paraId="4D2B3C55"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5.4. Sutarties kainos / įkainių apskaičiavimas taikant kiekio (apimties) keitimo taisykles</w:t>
            </w:r>
          </w:p>
        </w:tc>
        <w:tc>
          <w:tcPr>
            <w:tcW w:w="7337" w:type="dxa"/>
            <w:gridSpan w:val="2"/>
            <w:vAlign w:val="center"/>
          </w:tcPr>
          <w:p w14:paraId="0911AFD7" w14:textId="27148816" w:rsidR="00307D2F" w:rsidRPr="00B6068A" w:rsidRDefault="00307D2F" w:rsidP="00B6068A">
            <w:pPr>
              <w:shd w:val="clear" w:color="auto" w:fill="FFFFFF" w:themeFill="background1"/>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5.4.1. </w:t>
            </w:r>
            <w:r w:rsidRPr="00B6068A">
              <w:rPr>
                <w:rFonts w:asciiTheme="minorHAnsi" w:hAnsiTheme="minorHAnsi" w:cstheme="minorHAnsi"/>
                <w:color w:val="000000"/>
                <w:kern w:val="2"/>
                <w:sz w:val="22"/>
                <w:szCs w:val="22"/>
              </w:rPr>
              <w:t>Pirkėjas turi teisę atsisakyti dalies Sutarties objekto (</w:t>
            </w:r>
            <w:r w:rsidR="003F0E6A" w:rsidRPr="00B6068A">
              <w:rPr>
                <w:rFonts w:asciiTheme="minorHAnsi" w:hAnsiTheme="minorHAnsi" w:cstheme="minorHAnsi"/>
                <w:color w:val="000000"/>
                <w:kern w:val="2"/>
                <w:sz w:val="22"/>
                <w:szCs w:val="22"/>
              </w:rPr>
              <w:t>Prekių</w:t>
            </w:r>
            <w:r w:rsidRPr="00B6068A">
              <w:rPr>
                <w:rFonts w:asciiTheme="minorHAnsi" w:hAnsiTheme="minorHAnsi" w:cstheme="minorHAnsi"/>
                <w:color w:val="000000"/>
                <w:kern w:val="2"/>
                <w:sz w:val="22"/>
                <w:szCs w:val="22"/>
              </w:rPr>
              <w:t xml:space="preserve"> ir (ar) su jomis susijusių </w:t>
            </w:r>
            <w:r w:rsidR="003F0E6A"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kai atsiranda nuo Šalių nepriklausančios aplinkybės, kurių:</w:t>
            </w:r>
          </w:p>
          <w:p w14:paraId="06938CF9"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5.4.1.1. pasiūlymo pateikimo metu Šalys protingai negalėjo numatyti;</w:t>
            </w:r>
          </w:p>
          <w:p w14:paraId="6593D2F8"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5.4.1.2. Šalys negali kontroliuoti ir kurių pasekmių negali išvengti;</w:t>
            </w:r>
          </w:p>
          <w:p w14:paraId="73115BD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5.4.1.3.  nei viena iš Šalių nebuvo prisiėmusi atsiradimo rizikos.</w:t>
            </w:r>
          </w:p>
          <w:p w14:paraId="7BFE437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 Tokios aplinkybės apima, bet neapsiriboja:</w:t>
            </w:r>
          </w:p>
          <w:p w14:paraId="646E203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5.4.1.4.1.  privalomų teisės aktų pakeitimą, tiesiogiai darantį Sutarties objektą nebenaudotiną ar nereikalingą;</w:t>
            </w:r>
          </w:p>
          <w:p w14:paraId="6FD5BF0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5.4.1.4.2.  kompetentingų institucijų nustatytus draudimus ar ribojimus, dėl kurių Sutarties objektas negali būti įgyvendintas;</w:t>
            </w:r>
          </w:p>
          <w:p w14:paraId="760F7252"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5.4.1.4.3. force majeure aplinkybes, jeigu jos tiesiogiai daro Sutarties objektą nebereikalingą.</w:t>
            </w:r>
          </w:p>
          <w:p w14:paraId="49A1A5E8" w14:textId="62F8351B"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lastRenderedPageBreak/>
              <w:t xml:space="preserve">5.4.1.5. Galima atsisakyti iki 30 % pradinės Sutarties vertės. Jei Sutartyje nėra nurodyti atsisakomų </w:t>
            </w:r>
            <w:r w:rsidR="00350293" w:rsidRPr="00B6068A">
              <w:rPr>
                <w:rFonts w:asciiTheme="minorHAnsi" w:hAnsiTheme="minorHAnsi" w:cstheme="minorHAnsi"/>
                <w:color w:val="000000"/>
                <w:kern w:val="2"/>
                <w:sz w:val="22"/>
                <w:szCs w:val="22"/>
              </w:rPr>
              <w:t>Preki</w:t>
            </w:r>
            <w:r w:rsidRPr="00B6068A">
              <w:rPr>
                <w:rFonts w:asciiTheme="minorHAnsi" w:hAnsiTheme="minorHAnsi" w:cstheme="minorHAnsi"/>
                <w:color w:val="000000"/>
                <w:kern w:val="2"/>
                <w:sz w:val="22"/>
                <w:szCs w:val="22"/>
              </w:rPr>
              <w:t>ų/</w:t>
            </w:r>
            <w:r w:rsidR="00350293"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xml:space="preserve"> įkainiai, </w:t>
            </w:r>
            <w:proofErr w:type="spellStart"/>
            <w:r w:rsidRPr="00B6068A">
              <w:rPr>
                <w:rFonts w:asciiTheme="minorHAnsi" w:hAnsiTheme="minorHAnsi" w:cstheme="minorHAnsi"/>
                <w:color w:val="000000"/>
                <w:kern w:val="2"/>
                <w:sz w:val="22"/>
                <w:szCs w:val="22"/>
              </w:rPr>
              <w:t>mutatis</w:t>
            </w:r>
            <w:proofErr w:type="spellEnd"/>
            <w:r w:rsidRPr="00B6068A">
              <w:rPr>
                <w:rFonts w:asciiTheme="minorHAnsi" w:hAnsiTheme="minorHAnsi" w:cstheme="minorHAnsi"/>
                <w:color w:val="000000"/>
                <w:kern w:val="2"/>
                <w:sz w:val="22"/>
                <w:szCs w:val="22"/>
              </w:rPr>
              <w:t xml:space="preserve"> </w:t>
            </w:r>
            <w:proofErr w:type="spellStart"/>
            <w:r w:rsidRPr="00B6068A">
              <w:rPr>
                <w:rFonts w:asciiTheme="minorHAnsi" w:hAnsiTheme="minorHAnsi" w:cstheme="minorHAnsi"/>
                <w:color w:val="000000"/>
                <w:kern w:val="2"/>
                <w:sz w:val="22"/>
                <w:szCs w:val="22"/>
              </w:rPr>
              <w:t>mutandis</w:t>
            </w:r>
            <w:proofErr w:type="spellEnd"/>
            <w:r w:rsidRPr="00B6068A">
              <w:rPr>
                <w:rFonts w:asciiTheme="minorHAnsi" w:hAnsiTheme="minorHAnsi" w:cstheme="minorHAnsi"/>
                <w:color w:val="000000"/>
                <w:kern w:val="2"/>
                <w:sz w:val="22"/>
                <w:szCs w:val="22"/>
              </w:rPr>
              <w:t xml:space="preserve"> taikomi Kainodaros taisyklių nustatymo metodikos, patvirtintos Viešųjų pirkimų tarnybos direktoriaus įsakymu, 19 punkte nustatyti reikalavimai; </w:t>
            </w:r>
          </w:p>
          <w:p w14:paraId="59668155" w14:textId="77777777" w:rsidR="00307D2F" w:rsidRPr="00B6068A" w:rsidRDefault="00307D2F" w:rsidP="00B6068A">
            <w:pPr>
              <w:spacing w:line="276" w:lineRule="auto"/>
              <w:jc w:val="both"/>
              <w:rPr>
                <w:rFonts w:asciiTheme="minorHAnsi" w:hAnsiTheme="minorHAnsi" w:cstheme="minorHAnsi"/>
                <w:color w:val="0070C0"/>
                <w:kern w:val="2"/>
                <w:sz w:val="22"/>
                <w:szCs w:val="22"/>
              </w:rPr>
            </w:pPr>
            <w:r w:rsidRPr="00B6068A">
              <w:rPr>
                <w:rFonts w:asciiTheme="minorHAnsi" w:hAnsiTheme="minorHAnsi" w:cstheme="minorHAnsi"/>
                <w:color w:val="000000"/>
                <w:kern w:val="2"/>
                <w:sz w:val="22"/>
                <w:szCs w:val="22"/>
              </w:rPr>
              <w:t>5.4.1.6. Pirkėjas raštu informuoja Tiekėją ne vėliau kaip prieš 30 kalendorinių dienų iki Sutarties dalyko atsisakymo poreikio būtinybės.</w:t>
            </w:r>
          </w:p>
          <w:p w14:paraId="4C7C81BB" w14:textId="77777777" w:rsidR="00307D2F" w:rsidRPr="00B6068A" w:rsidRDefault="00307D2F" w:rsidP="00B6068A">
            <w:pPr>
              <w:spacing w:line="276" w:lineRule="auto"/>
              <w:jc w:val="both"/>
              <w:rPr>
                <w:rFonts w:asciiTheme="minorHAnsi" w:hAnsiTheme="minorHAnsi" w:cstheme="minorHAnsi"/>
                <w:color w:val="0070C0"/>
                <w:kern w:val="2"/>
                <w:sz w:val="22"/>
                <w:szCs w:val="22"/>
              </w:rPr>
            </w:pPr>
          </w:p>
          <w:p w14:paraId="5F89B354" w14:textId="2C406357" w:rsidR="00307D2F" w:rsidRPr="00B6068A" w:rsidRDefault="00307D2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5.4.2. Pirkėjo teisė įsigyti </w:t>
            </w:r>
            <w:r w:rsidR="00350293"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sąraše nenurodytų, tačiau su pirkimo objektu susijusių </w:t>
            </w:r>
            <w:r w:rsidR="004F371D" w:rsidRPr="00B6068A">
              <w:rPr>
                <w:rFonts w:asciiTheme="minorHAnsi" w:hAnsiTheme="minorHAnsi" w:cstheme="minorHAnsi"/>
                <w:kern w:val="2"/>
                <w:sz w:val="22"/>
                <w:szCs w:val="22"/>
              </w:rPr>
              <w:t>p</w:t>
            </w:r>
            <w:r w:rsidR="00350293" w:rsidRPr="00B6068A">
              <w:rPr>
                <w:rFonts w:asciiTheme="minorHAnsi" w:hAnsiTheme="minorHAnsi" w:cstheme="minorHAnsi"/>
                <w:kern w:val="2"/>
                <w:sz w:val="22"/>
                <w:szCs w:val="22"/>
              </w:rPr>
              <w:t>reki</w:t>
            </w:r>
            <w:r w:rsidRPr="00B6068A">
              <w:rPr>
                <w:rFonts w:asciiTheme="minorHAnsi" w:hAnsiTheme="minorHAnsi" w:cstheme="minorHAnsi"/>
                <w:kern w:val="2"/>
                <w:sz w:val="22"/>
                <w:szCs w:val="22"/>
              </w:rPr>
              <w:t>ų:</w:t>
            </w:r>
          </w:p>
          <w:p w14:paraId="76FDEAA0" w14:textId="4606E9E5" w:rsidR="008F73D0" w:rsidRPr="00B6068A" w:rsidRDefault="00CF2B8C" w:rsidP="00B82C45">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EndPr/>
              <w:sdtContent>
                <w:r w:rsidR="00115862">
                  <w:rPr>
                    <w:rFonts w:asciiTheme="minorHAnsi" w:hAnsiTheme="minorHAnsi" w:cstheme="minorHAnsi"/>
                    <w:kern w:val="2"/>
                    <w:sz w:val="22"/>
                    <w:szCs w:val="22"/>
                  </w:rPr>
                  <w:t>Punktas netaikomas.</w:t>
                </w:r>
              </w:sdtContent>
            </w:sdt>
          </w:p>
        </w:tc>
      </w:tr>
      <w:tr w:rsidR="008F73D0" w:rsidRPr="00B6068A" w14:paraId="517F711D" w14:textId="77777777" w:rsidTr="62D45FCA">
        <w:trPr>
          <w:trHeight w:val="300"/>
        </w:trPr>
        <w:tc>
          <w:tcPr>
            <w:tcW w:w="2864" w:type="dxa"/>
            <w:gridSpan w:val="2"/>
            <w:vAlign w:val="center"/>
          </w:tcPr>
          <w:p w14:paraId="6B982D4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5.5. Atsiskaitymo su Tiekėju terminas ir tvarka</w:t>
            </w:r>
          </w:p>
        </w:tc>
        <w:tc>
          <w:tcPr>
            <w:tcW w:w="7337" w:type="dxa"/>
            <w:gridSpan w:val="2"/>
            <w:vAlign w:val="center"/>
          </w:tcPr>
          <w:p w14:paraId="480E99AC" w14:textId="668417B8"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5.5.1. Pirkėjas atsiskaito su Tiekėju ne vėliau kaip per 30 (trisdešimt) dienų nuo Sąskaitos gavimo dienos.</w:t>
            </w:r>
          </w:p>
          <w:p w14:paraId="4647F499" w14:textId="537A02F9"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5.5.2. </w:t>
            </w:r>
            <w:r w:rsidRPr="00B6068A">
              <w:rPr>
                <w:rFonts w:asciiTheme="minorHAnsi" w:hAnsiTheme="minorHAnsi" w:cstheme="minorHAnsi"/>
                <w:kern w:val="2"/>
                <w:sz w:val="22"/>
                <w:szCs w:val="22"/>
              </w:rPr>
              <w:t>Apmokėjimo sąlygos:</w:t>
            </w:r>
            <w:r w:rsidR="00024B1B">
              <w:t xml:space="preserve"> </w:t>
            </w:r>
            <w:r w:rsidR="00024B1B">
              <w:rPr>
                <w:rFonts w:asciiTheme="minorHAnsi" w:hAnsiTheme="minorHAnsi" w:cstheme="minorHAnsi"/>
                <w:kern w:val="2"/>
                <w:sz w:val="22"/>
                <w:szCs w:val="22"/>
              </w:rPr>
              <w:t>pristačius Prekes</w:t>
            </w:r>
            <w:r w:rsidR="00024B1B" w:rsidRPr="00024B1B">
              <w:rPr>
                <w:rFonts w:asciiTheme="minorHAnsi" w:hAnsiTheme="minorHAnsi" w:cstheme="minorHAnsi"/>
                <w:kern w:val="2"/>
                <w:sz w:val="22"/>
                <w:szCs w:val="22"/>
              </w:rPr>
              <w:t>, sumokama visa Sutarties kaina.</w:t>
            </w:r>
          </w:p>
        </w:tc>
      </w:tr>
      <w:tr w:rsidR="008F73D0" w:rsidRPr="00B6068A" w14:paraId="2631A76C" w14:textId="77777777" w:rsidTr="62D45FCA">
        <w:trPr>
          <w:trHeight w:val="300"/>
        </w:trPr>
        <w:tc>
          <w:tcPr>
            <w:tcW w:w="2864" w:type="dxa"/>
            <w:gridSpan w:val="2"/>
            <w:vAlign w:val="center"/>
          </w:tcPr>
          <w:p w14:paraId="2123561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5.6. Avansas</w:t>
            </w:r>
          </w:p>
        </w:tc>
        <w:sdt>
          <w:sdtPr>
            <w:rPr>
              <w:rFonts w:asciiTheme="minorHAnsi" w:hAnsiTheme="minorHAnsi" w:cstheme="minorBidi"/>
              <w:color w:val="000000"/>
              <w:kern w:val="2"/>
              <w:sz w:val="22"/>
              <w:szCs w:val="22"/>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48F98726" w:rsidR="008F73D0" w:rsidRPr="00B6068A" w:rsidRDefault="00B63DCA" w:rsidP="00B6068A">
                <w:pPr>
                  <w:spacing w:line="276" w:lineRule="auto"/>
                  <w:jc w:val="both"/>
                  <w:rPr>
                    <w:rFonts w:asciiTheme="minorHAnsi" w:hAnsiTheme="minorHAnsi" w:cstheme="minorHAnsi"/>
                    <w:color w:val="000000"/>
                    <w:kern w:val="2"/>
                    <w:sz w:val="22"/>
                    <w:szCs w:val="22"/>
                    <w:shd w:val="clear" w:color="auto" w:fill="FFFFFF"/>
                  </w:rPr>
                </w:pPr>
                <w:r>
                  <w:rPr>
                    <w:rFonts w:asciiTheme="minorHAnsi" w:hAnsiTheme="minorHAnsi" w:cstheme="minorHAnsi"/>
                    <w:color w:val="000000"/>
                    <w:kern w:val="2"/>
                    <w:sz w:val="22"/>
                    <w:szCs w:val="22"/>
                    <w:shd w:val="clear" w:color="auto" w:fill="FFFFFF"/>
                  </w:rPr>
                  <w:t>Punktas netaikomas.</w:t>
                </w:r>
              </w:p>
            </w:tc>
          </w:sdtContent>
        </w:sdt>
      </w:tr>
      <w:tr w:rsidR="008F73D0" w:rsidRPr="00B6068A" w14:paraId="64C2AB29" w14:textId="77777777" w:rsidTr="62D45FCA">
        <w:trPr>
          <w:trHeight w:val="300"/>
        </w:trPr>
        <w:tc>
          <w:tcPr>
            <w:tcW w:w="2864" w:type="dxa"/>
            <w:gridSpan w:val="2"/>
            <w:vAlign w:val="center"/>
          </w:tcPr>
          <w:p w14:paraId="59F0ABF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5.7. Avanso užtikrinimas</w:t>
            </w:r>
          </w:p>
        </w:tc>
        <w:sdt>
          <w:sdtPr>
            <w:rPr>
              <w:rFonts w:asciiTheme="minorHAnsi" w:hAnsiTheme="minorHAnsi" w:cstheme="minorBidi"/>
              <w:kern w:val="2"/>
              <w:sz w:val="22"/>
              <w:szCs w:val="22"/>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1954F41B" w:rsidR="008F73D0" w:rsidRPr="00B6068A" w:rsidRDefault="00B63DCA"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tc>
          </w:sdtContent>
        </w:sdt>
      </w:tr>
      <w:tr w:rsidR="008F73D0" w:rsidRPr="00B6068A" w14:paraId="31529380" w14:textId="77777777" w:rsidTr="62D45FCA">
        <w:trPr>
          <w:trHeight w:val="300"/>
        </w:trPr>
        <w:tc>
          <w:tcPr>
            <w:tcW w:w="10201" w:type="dxa"/>
            <w:gridSpan w:val="4"/>
            <w:shd w:val="clear" w:color="auto" w:fill="BFBFBF" w:themeFill="background1" w:themeFillShade="BF"/>
            <w:vAlign w:val="center"/>
          </w:tcPr>
          <w:p w14:paraId="1B2D3B8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 PREKIŲ KOKYBĖ IR GARANTINIAI ĮSIPAREIGOJIMAI</w:t>
            </w:r>
          </w:p>
        </w:tc>
      </w:tr>
      <w:tr w:rsidR="008F73D0" w:rsidRPr="00B6068A" w14:paraId="114A5B33" w14:textId="77777777" w:rsidTr="62D45FCA">
        <w:trPr>
          <w:trHeight w:val="300"/>
        </w:trPr>
        <w:tc>
          <w:tcPr>
            <w:tcW w:w="2864" w:type="dxa"/>
            <w:gridSpan w:val="2"/>
            <w:vAlign w:val="center"/>
          </w:tcPr>
          <w:p w14:paraId="47F151F8"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6.1. Garantinis terminas</w:t>
            </w:r>
          </w:p>
        </w:tc>
        <w:tc>
          <w:tcPr>
            <w:tcW w:w="7337" w:type="dxa"/>
            <w:gridSpan w:val="2"/>
            <w:vAlign w:val="center"/>
          </w:tcPr>
          <w:p w14:paraId="055A466D" w14:textId="105FBD14" w:rsidR="00117C8D" w:rsidRPr="00B6068A" w:rsidRDefault="00477B91" w:rsidP="00B6068A">
            <w:pPr>
              <w:jc w:val="both"/>
              <w:rPr>
                <w:rFonts w:asciiTheme="minorHAnsi" w:hAnsiTheme="minorHAnsi" w:cstheme="minorHAnsi"/>
                <w:kern w:val="2"/>
                <w:sz w:val="22"/>
                <w:szCs w:val="22"/>
              </w:rPr>
            </w:pPr>
            <w:r w:rsidRPr="62D45FCA">
              <w:rPr>
                <w:rFonts w:asciiTheme="minorHAnsi" w:hAnsiTheme="minorHAnsi" w:cstheme="minorBidi"/>
                <w:sz w:val="22"/>
                <w:szCs w:val="22"/>
              </w:rPr>
              <w:t>Netaikoma</w:t>
            </w:r>
          </w:p>
          <w:p w14:paraId="2D2F7939" w14:textId="118F720C" w:rsidR="008F73D0" w:rsidRPr="00B6068A" w:rsidRDefault="008F73D0" w:rsidP="00B6068A">
            <w:pPr>
              <w:spacing w:line="276" w:lineRule="auto"/>
              <w:jc w:val="both"/>
              <w:rPr>
                <w:rFonts w:asciiTheme="minorHAnsi" w:hAnsiTheme="minorHAnsi" w:cstheme="minorHAnsi"/>
                <w:kern w:val="2"/>
                <w:sz w:val="22"/>
                <w:szCs w:val="22"/>
              </w:rPr>
            </w:pPr>
          </w:p>
        </w:tc>
      </w:tr>
      <w:tr w:rsidR="008F73D0" w:rsidRPr="00B6068A" w14:paraId="24D7B7D1" w14:textId="77777777" w:rsidTr="62D45FCA">
        <w:trPr>
          <w:trHeight w:val="300"/>
        </w:trPr>
        <w:tc>
          <w:tcPr>
            <w:tcW w:w="2864" w:type="dxa"/>
            <w:gridSpan w:val="2"/>
            <w:vAlign w:val="center"/>
          </w:tcPr>
          <w:p w14:paraId="6C995EA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6.2. Garantinė priežiūra</w:t>
            </w:r>
          </w:p>
        </w:tc>
        <w:tc>
          <w:tcPr>
            <w:tcW w:w="7337" w:type="dxa"/>
            <w:gridSpan w:val="2"/>
            <w:vAlign w:val="center"/>
          </w:tcPr>
          <w:p w14:paraId="458545E8" w14:textId="3EDC6FB8" w:rsidR="008F73D0" w:rsidRPr="00B6068A" w:rsidRDefault="005C39FD"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Netaikoma.</w:t>
            </w:r>
          </w:p>
        </w:tc>
      </w:tr>
      <w:tr w:rsidR="0028249B" w:rsidRPr="00B6068A" w14:paraId="38104D4B" w14:textId="77777777" w:rsidTr="62D45FCA">
        <w:trPr>
          <w:trHeight w:val="300"/>
        </w:trPr>
        <w:tc>
          <w:tcPr>
            <w:tcW w:w="2864" w:type="dxa"/>
            <w:gridSpan w:val="2"/>
            <w:vAlign w:val="center"/>
          </w:tcPr>
          <w:p w14:paraId="7E45CCDE" w14:textId="20E9D69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6.3. </w:t>
            </w:r>
            <w:r w:rsidR="002302DE" w:rsidRPr="00B6068A">
              <w:rPr>
                <w:rFonts w:asciiTheme="minorHAnsi" w:hAnsiTheme="minorHAnsi" w:cstheme="minorHAnsi"/>
                <w:b/>
                <w:bCs/>
                <w:kern w:val="2"/>
                <w:sz w:val="22"/>
                <w:szCs w:val="22"/>
              </w:rPr>
              <w:t xml:space="preserve">Pasiūlyme </w:t>
            </w:r>
            <w:r w:rsidR="00CB57DD" w:rsidRPr="00B6068A">
              <w:rPr>
                <w:rFonts w:asciiTheme="minorHAnsi" w:hAnsiTheme="minorHAnsi" w:cstheme="minorHAnsi"/>
                <w:b/>
                <w:bCs/>
                <w:kern w:val="2"/>
                <w:sz w:val="22"/>
                <w:szCs w:val="22"/>
              </w:rPr>
              <w:t>nurody</w:t>
            </w:r>
            <w:r w:rsidR="002302DE" w:rsidRPr="00B6068A">
              <w:rPr>
                <w:rFonts w:asciiTheme="minorHAnsi" w:hAnsiTheme="minorHAnsi" w:cstheme="minorHAnsi"/>
                <w:b/>
                <w:bCs/>
                <w:kern w:val="2"/>
                <w:sz w:val="22"/>
                <w:szCs w:val="22"/>
              </w:rPr>
              <w:t xml:space="preserve">tų kokybinių kriterijų </w:t>
            </w:r>
            <w:r w:rsidR="00A80D51" w:rsidRPr="00B6068A">
              <w:rPr>
                <w:rFonts w:asciiTheme="minorHAnsi" w:hAnsiTheme="minorHAnsi" w:cstheme="minorHAnsi"/>
                <w:b/>
                <w:bCs/>
                <w:kern w:val="2"/>
                <w:sz w:val="22"/>
                <w:szCs w:val="22"/>
              </w:rPr>
              <w:t xml:space="preserve">(už kuriuos </w:t>
            </w:r>
            <w:r w:rsidR="00F30AE7" w:rsidRPr="00B6068A">
              <w:rPr>
                <w:rFonts w:asciiTheme="minorHAnsi" w:hAnsiTheme="minorHAnsi" w:cstheme="minorHAnsi"/>
                <w:b/>
                <w:bCs/>
                <w:kern w:val="2"/>
                <w:sz w:val="22"/>
                <w:szCs w:val="22"/>
              </w:rPr>
              <w:t>T</w:t>
            </w:r>
            <w:r w:rsidR="00A80D51" w:rsidRPr="00B6068A">
              <w:rPr>
                <w:rFonts w:asciiTheme="minorHAnsi" w:hAnsiTheme="minorHAnsi" w:cstheme="minorHAnsi"/>
                <w:b/>
                <w:bCs/>
                <w:kern w:val="2"/>
                <w:sz w:val="22"/>
                <w:szCs w:val="22"/>
              </w:rPr>
              <w:t xml:space="preserve">iekėjas gavo balus) </w:t>
            </w:r>
            <w:r w:rsidRPr="00B6068A">
              <w:rPr>
                <w:rFonts w:asciiTheme="minorHAnsi" w:hAnsiTheme="minorHAnsi" w:cstheme="minorHAnsi"/>
                <w:b/>
                <w:bCs/>
                <w:kern w:val="2"/>
                <w:sz w:val="22"/>
                <w:szCs w:val="22"/>
              </w:rPr>
              <w:t>įgyvendinimo ir tikrinimo tvarka</w:t>
            </w:r>
          </w:p>
        </w:tc>
        <w:tc>
          <w:tcPr>
            <w:tcW w:w="7337" w:type="dxa"/>
            <w:gridSpan w:val="2"/>
          </w:tcPr>
          <w:p w14:paraId="55494E1A" w14:textId="289E186D" w:rsidR="0028249B" w:rsidRPr="00B6068A" w:rsidRDefault="00CF2B8C"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5C39FD">
                  <w:rPr>
                    <w:rFonts w:asciiTheme="minorHAnsi" w:hAnsiTheme="minorHAnsi" w:cstheme="minorHAnsi"/>
                    <w:kern w:val="2"/>
                    <w:sz w:val="22"/>
                    <w:szCs w:val="22"/>
                  </w:rPr>
                  <w:t>Netaikoma.</w:t>
                </w:r>
              </w:sdtContent>
            </w:sdt>
          </w:p>
          <w:p w14:paraId="56D15755" w14:textId="77777777" w:rsidR="0028249B" w:rsidRPr="00B6068A" w:rsidRDefault="0028249B" w:rsidP="00B6068A">
            <w:pPr>
              <w:spacing w:line="276" w:lineRule="auto"/>
              <w:jc w:val="both"/>
              <w:rPr>
                <w:rFonts w:asciiTheme="minorHAnsi" w:hAnsiTheme="minorHAnsi" w:cstheme="minorHAnsi"/>
                <w:kern w:val="2"/>
                <w:sz w:val="22"/>
                <w:szCs w:val="22"/>
              </w:rPr>
            </w:pPr>
          </w:p>
        </w:tc>
      </w:tr>
      <w:tr w:rsidR="0028249B" w:rsidRPr="00B6068A" w14:paraId="3CA7D1B3" w14:textId="77777777" w:rsidTr="62D45FCA">
        <w:trPr>
          <w:trHeight w:val="300"/>
        </w:trPr>
        <w:tc>
          <w:tcPr>
            <w:tcW w:w="10201" w:type="dxa"/>
            <w:gridSpan w:val="4"/>
            <w:shd w:val="clear" w:color="auto" w:fill="BFBFBF" w:themeFill="background1" w:themeFillShade="BF"/>
            <w:vAlign w:val="center"/>
          </w:tcPr>
          <w:p w14:paraId="02B38952"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7. SUTARTIES VYKDYMUI PASITELKIAMI SUBTIEKĖJAI</w:t>
            </w:r>
          </w:p>
        </w:tc>
      </w:tr>
      <w:tr w:rsidR="0028249B" w:rsidRPr="00B6068A" w14:paraId="57E5926C" w14:textId="77777777" w:rsidTr="62D45FCA">
        <w:trPr>
          <w:trHeight w:val="300"/>
        </w:trPr>
        <w:tc>
          <w:tcPr>
            <w:tcW w:w="2864" w:type="dxa"/>
            <w:gridSpan w:val="2"/>
            <w:vAlign w:val="center"/>
          </w:tcPr>
          <w:p w14:paraId="0D24A1BD" w14:textId="50F5F18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7.1. Sutarties vykdymui pasitelkiami subtiekėjai ir (ar) specialistai</w:t>
            </w:r>
          </w:p>
        </w:tc>
        <w:tc>
          <w:tcPr>
            <w:tcW w:w="7337" w:type="dxa"/>
            <w:gridSpan w:val="2"/>
            <w:vAlign w:val="center"/>
          </w:tcPr>
          <w:sdt>
            <w:sdtPr>
              <w:rPr>
                <w:rFonts w:asciiTheme="minorHAnsi" w:hAnsiTheme="minorHAnsi" w:cstheme="minorBidi"/>
                <w:kern w:val="2"/>
                <w:sz w:val="22"/>
                <w:szCs w:val="22"/>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0F526FE" w14:textId="00022743" w:rsidR="0028249B" w:rsidRPr="00B6068A" w:rsidRDefault="0028249B" w:rsidP="00B6068A">
                <w:pPr>
                  <w:spacing w:line="276" w:lineRule="auto"/>
                  <w:jc w:val="both"/>
                  <w:rPr>
                    <w:rFonts w:asciiTheme="minorHAnsi" w:hAnsiTheme="minorHAnsi" w:cstheme="minorHAnsi"/>
                    <w:kern w:val="2"/>
                    <w:sz w:val="22"/>
                    <w:szCs w:val="22"/>
                  </w:rPr>
                </w:pPr>
                <w:r w:rsidRPr="00B6068A">
                  <w:rPr>
                    <w:rStyle w:val="PlaceholderText"/>
                    <w:rFonts w:asciiTheme="minorHAnsi" w:hAnsiTheme="minorHAnsi" w:cstheme="minorHAnsi"/>
                    <w:color w:val="FF0000"/>
                    <w:sz w:val="22"/>
                    <w:szCs w:val="22"/>
                  </w:rPr>
                  <w:t>Pasirinkite elementą.</w:t>
                </w:r>
              </w:p>
            </w:sdtContent>
          </w:sdt>
        </w:tc>
      </w:tr>
      <w:tr w:rsidR="0028249B" w:rsidRPr="00B6068A" w14:paraId="3468811B" w14:textId="77777777" w:rsidTr="62D45FCA">
        <w:trPr>
          <w:trHeight w:val="300"/>
        </w:trPr>
        <w:tc>
          <w:tcPr>
            <w:tcW w:w="10201" w:type="dxa"/>
            <w:gridSpan w:val="4"/>
            <w:shd w:val="clear" w:color="auto" w:fill="BFBFBF" w:themeFill="background1" w:themeFillShade="BF"/>
            <w:vAlign w:val="center"/>
          </w:tcPr>
          <w:p w14:paraId="1D2F2343"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 PRIEVOLIŲ PAGAL SUTARTĮ ĮVYKDYMO UŽTIKRINIMAS</w:t>
            </w:r>
          </w:p>
        </w:tc>
      </w:tr>
      <w:tr w:rsidR="0028249B" w:rsidRPr="00B6068A" w14:paraId="5A190903" w14:textId="77777777" w:rsidTr="62D45FCA">
        <w:trPr>
          <w:trHeight w:val="300"/>
        </w:trPr>
        <w:tc>
          <w:tcPr>
            <w:tcW w:w="2864" w:type="dxa"/>
            <w:gridSpan w:val="2"/>
            <w:vAlign w:val="center"/>
          </w:tcPr>
          <w:p w14:paraId="282DB264"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8.1. Prievolių pagal Sutartį įvykdymo užtikrinimas</w:t>
            </w:r>
          </w:p>
        </w:tc>
        <w:tc>
          <w:tcPr>
            <w:tcW w:w="7337" w:type="dxa"/>
            <w:gridSpan w:val="2"/>
            <w:vAlign w:val="center"/>
          </w:tcPr>
          <w:p w14:paraId="3ED059FD" w14:textId="5EBB6109" w:rsidR="0028249B" w:rsidRPr="00B6068A" w:rsidRDefault="0028249B"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kern w:val="2"/>
                <w:sz w:val="22"/>
                <w:szCs w:val="22"/>
              </w:rPr>
              <w:t xml:space="preserve">Prievolių pagal Sutartį įvykdymas užtikrinamas: </w:t>
            </w:r>
            <w:sdt>
              <w:sdtPr>
                <w:rPr>
                  <w:rFonts w:asciiTheme="minorHAnsi" w:hAnsiTheme="minorHAnsi" w:cstheme="minorHAnsi"/>
                  <w:kern w:val="2"/>
                  <w:sz w:val="22"/>
                  <w:szCs w:val="22"/>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5C39FD">
                  <w:rPr>
                    <w:rFonts w:asciiTheme="minorHAnsi" w:hAnsiTheme="minorHAnsi" w:cstheme="minorHAnsi"/>
                    <w:kern w:val="2"/>
                    <w:sz w:val="22"/>
                    <w:szCs w:val="22"/>
                  </w:rPr>
                  <w:t>netesybos.</w:t>
                </w:r>
              </w:sdtContent>
            </w:sdt>
          </w:p>
        </w:tc>
      </w:tr>
      <w:tr w:rsidR="00FD7417" w:rsidRPr="00B6068A" w14:paraId="4744B39C" w14:textId="77777777" w:rsidTr="62D45FCA">
        <w:trPr>
          <w:trHeight w:val="300"/>
        </w:trPr>
        <w:tc>
          <w:tcPr>
            <w:tcW w:w="2864" w:type="dxa"/>
            <w:gridSpan w:val="2"/>
            <w:vAlign w:val="center"/>
          </w:tcPr>
          <w:p w14:paraId="7F42D7E9" w14:textId="2527F2D1"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8.2. Sutarties įvykdymo užtikrinimo galiojimo terminas</w:t>
            </w:r>
          </w:p>
        </w:tc>
        <w:tc>
          <w:tcPr>
            <w:tcW w:w="7337" w:type="dxa"/>
            <w:gridSpan w:val="2"/>
          </w:tcPr>
          <w:p w14:paraId="058BC851" w14:textId="17EC5927" w:rsidR="00FD7417" w:rsidRPr="00B6068A" w:rsidRDefault="00CF2B8C"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EndPr/>
              <w:sdtContent>
                <w:r w:rsidR="005C39FD">
                  <w:rPr>
                    <w:rFonts w:asciiTheme="minorHAnsi" w:hAnsiTheme="minorHAnsi" w:cstheme="minorHAnsi"/>
                    <w:kern w:val="2"/>
                    <w:sz w:val="22"/>
                    <w:szCs w:val="22"/>
                  </w:rPr>
                  <w:t>Netaikoma.</w:t>
                </w:r>
              </w:sdtContent>
            </w:sdt>
          </w:p>
          <w:p w14:paraId="42621176" w14:textId="77777777" w:rsidR="00FD7417" w:rsidRPr="00B6068A" w:rsidRDefault="00FD7417" w:rsidP="00B6068A">
            <w:pPr>
              <w:spacing w:line="276" w:lineRule="auto"/>
              <w:jc w:val="both"/>
              <w:rPr>
                <w:rFonts w:asciiTheme="minorHAnsi" w:hAnsiTheme="minorHAnsi" w:cstheme="minorHAnsi"/>
                <w:kern w:val="2"/>
                <w:sz w:val="22"/>
                <w:szCs w:val="22"/>
                <w:highlight w:val="yellow"/>
              </w:rPr>
            </w:pPr>
          </w:p>
        </w:tc>
      </w:tr>
      <w:tr w:rsidR="00FD7417" w:rsidRPr="00B6068A" w14:paraId="09C69B4F" w14:textId="77777777" w:rsidTr="62D45FCA">
        <w:trPr>
          <w:trHeight w:val="300"/>
        </w:trPr>
        <w:tc>
          <w:tcPr>
            <w:tcW w:w="2864" w:type="dxa"/>
            <w:gridSpan w:val="2"/>
            <w:vAlign w:val="center"/>
          </w:tcPr>
          <w:p w14:paraId="0D7BAA95" w14:textId="31F621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8.3. Sutarties įvykdymo užtikrinimo pateikimas</w:t>
            </w:r>
          </w:p>
        </w:tc>
        <w:tc>
          <w:tcPr>
            <w:tcW w:w="7337" w:type="dxa"/>
            <w:gridSpan w:val="2"/>
            <w:vAlign w:val="center"/>
          </w:tcPr>
          <w:p w14:paraId="4AB1946F" w14:textId="1A6E2E87" w:rsidR="00F24291" w:rsidRPr="00B6068A" w:rsidRDefault="00CF2B8C"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EndPr/>
              <w:sdtContent>
                <w:r w:rsidR="005C39FD">
                  <w:rPr>
                    <w:rFonts w:asciiTheme="minorHAnsi" w:hAnsiTheme="minorHAnsi" w:cstheme="minorHAnsi"/>
                    <w:kern w:val="2"/>
                    <w:sz w:val="22"/>
                    <w:szCs w:val="22"/>
                  </w:rPr>
                  <w:t>Punktas netaikomas.</w:t>
                </w:r>
              </w:sdtContent>
            </w:sdt>
          </w:p>
          <w:p w14:paraId="133D7992" w14:textId="77777777" w:rsidR="00A436C9" w:rsidRPr="00B6068A" w:rsidRDefault="00A436C9" w:rsidP="00B6068A">
            <w:pPr>
              <w:spacing w:line="276" w:lineRule="auto"/>
              <w:jc w:val="both"/>
              <w:rPr>
                <w:rFonts w:asciiTheme="minorHAnsi" w:hAnsiTheme="minorHAnsi" w:cstheme="minorHAnsi"/>
                <w:i/>
                <w:iCs/>
                <w:color w:val="0070C0"/>
                <w:kern w:val="2"/>
                <w:sz w:val="22"/>
                <w:szCs w:val="22"/>
              </w:rPr>
            </w:pPr>
          </w:p>
          <w:p w14:paraId="411CD28F" w14:textId="6CDE792D" w:rsidR="00FD7417" w:rsidRPr="00B6068A" w:rsidRDefault="00FD741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 </w:t>
            </w:r>
          </w:p>
        </w:tc>
      </w:tr>
      <w:tr w:rsidR="00FD7417" w:rsidRPr="00B6068A" w14:paraId="0903AE98" w14:textId="77777777" w:rsidTr="62D45FCA">
        <w:trPr>
          <w:trHeight w:val="300"/>
        </w:trPr>
        <w:tc>
          <w:tcPr>
            <w:tcW w:w="10201" w:type="dxa"/>
            <w:gridSpan w:val="4"/>
            <w:shd w:val="clear" w:color="auto" w:fill="BFBFBF" w:themeFill="background1" w:themeFillShade="BF"/>
            <w:vAlign w:val="center"/>
          </w:tcPr>
          <w:p w14:paraId="2340D3A2" w14:textId="4D165955" w:rsidR="00FD7417" w:rsidRPr="00B6068A" w:rsidRDefault="00FD7417" w:rsidP="00B6068A">
            <w:pPr>
              <w:spacing w:line="276" w:lineRule="auto"/>
              <w:ind w:firstLine="72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 ŠALIŲ ATSAKOMYBĖ</w:t>
            </w:r>
          </w:p>
        </w:tc>
      </w:tr>
      <w:tr w:rsidR="00FD7417" w:rsidRPr="00B6068A" w14:paraId="471D936C" w14:textId="77777777" w:rsidTr="62D45FCA">
        <w:trPr>
          <w:trHeight w:val="300"/>
        </w:trPr>
        <w:tc>
          <w:tcPr>
            <w:tcW w:w="2864" w:type="dxa"/>
            <w:gridSpan w:val="2"/>
            <w:vAlign w:val="center"/>
          </w:tcPr>
          <w:p w14:paraId="6D4DAE4B"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 Pirkėjui taikomos netesybos už mokėjimų pagal Sutartį vėlavimą</w:t>
            </w:r>
          </w:p>
        </w:tc>
        <w:tc>
          <w:tcPr>
            <w:tcW w:w="7337" w:type="dxa"/>
            <w:gridSpan w:val="2"/>
            <w:vAlign w:val="center"/>
          </w:tcPr>
          <w:p w14:paraId="60D78531" w14:textId="3C9A7187" w:rsidR="00FD7417" w:rsidRPr="00B6068A" w:rsidRDefault="00FD7417" w:rsidP="00B6068A">
            <w:pPr>
              <w:spacing w:line="276" w:lineRule="auto"/>
              <w:jc w:val="both"/>
              <w:rPr>
                <w:rFonts w:asciiTheme="minorHAnsi" w:hAnsiTheme="minorHAnsi" w:cstheme="minorHAnsi"/>
                <w:color w:val="FF0000"/>
                <w:kern w:val="2"/>
                <w:sz w:val="22"/>
                <w:szCs w:val="22"/>
              </w:rPr>
            </w:pPr>
            <w:r w:rsidRPr="00B6068A">
              <w:rPr>
                <w:rFonts w:asciiTheme="minorHAnsi" w:hAnsiTheme="minorHAnsi" w:cstheme="minorHAnsi"/>
                <w:color w:val="000000" w:themeColor="text1"/>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B6068A" w14:paraId="2890E1E1" w14:textId="77777777" w:rsidTr="62D45FCA">
        <w:trPr>
          <w:trHeight w:val="300"/>
        </w:trPr>
        <w:tc>
          <w:tcPr>
            <w:tcW w:w="2864" w:type="dxa"/>
            <w:gridSpan w:val="2"/>
            <w:vAlign w:val="center"/>
          </w:tcPr>
          <w:p w14:paraId="54AD8248" w14:textId="4F49435A"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9.2. Tiekėjui taikomos netesybos už vėlavimą</w:t>
            </w:r>
            <w:r w:rsidRPr="00B6068A">
              <w:rPr>
                <w:rFonts w:asciiTheme="minorHAnsi" w:hAnsiTheme="minorHAnsi" w:cstheme="minorHAnsi"/>
                <w:sz w:val="22"/>
                <w:szCs w:val="22"/>
              </w:rPr>
              <w:t xml:space="preserve"> </w:t>
            </w:r>
            <w:r w:rsidRPr="00B6068A">
              <w:rPr>
                <w:rFonts w:asciiTheme="minorHAnsi" w:hAnsiTheme="minorHAnsi" w:cstheme="minorHAnsi"/>
                <w:b/>
                <w:bCs/>
                <w:kern w:val="2"/>
                <w:sz w:val="22"/>
                <w:szCs w:val="22"/>
              </w:rPr>
              <w:t xml:space="preserve">vykdyti užsakymą, tiekti Prekes ar ištaisyti jų trūkumus </w:t>
            </w:r>
          </w:p>
        </w:tc>
        <w:tc>
          <w:tcPr>
            <w:tcW w:w="7337" w:type="dxa"/>
            <w:gridSpan w:val="2"/>
            <w:vAlign w:val="center"/>
          </w:tcPr>
          <w:p w14:paraId="6238653E" w14:textId="7340EDD6" w:rsidR="00FD7417" w:rsidRPr="00B6068A"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 xml:space="preserve">9.2.1. Jeigu Tiekėjas vėluoja vykdyti užsakymą, tiekti Prekes ar ištaisyti jų trūkumus, Pirkėjas nuo kitos nei nustatytas terminas dienos Tiekėjui skaičiuoja </w:t>
            </w:r>
            <w:r w:rsidRPr="00B6068A">
              <w:rPr>
                <w:rFonts w:asciiTheme="minorHAnsi" w:hAnsiTheme="minorHAnsi" w:cstheme="minorHAnsi"/>
                <w:kern w:val="2"/>
                <w:sz w:val="22"/>
                <w:szCs w:val="22"/>
              </w:rPr>
              <w:t>0,02 (</w:t>
            </w:r>
            <w:r w:rsidRPr="00B6068A">
              <w:rPr>
                <w:rFonts w:asciiTheme="minorHAnsi" w:hAnsiTheme="minorHAnsi" w:cstheme="minorHAnsi"/>
                <w:color w:val="000000"/>
                <w:kern w:val="2"/>
                <w:sz w:val="22"/>
                <w:szCs w:val="22"/>
              </w:rPr>
              <w:t xml:space="preserve">dvi šimtosios) procento dydžio delspinigius už kiekvieną uždelstą dieną </w:t>
            </w:r>
            <w:r w:rsidR="00F21ACE" w:rsidRPr="00B6068A">
              <w:rPr>
                <w:rFonts w:asciiTheme="minorHAnsi" w:hAnsiTheme="minorHAnsi" w:cstheme="minorHAnsi"/>
                <w:color w:val="000000"/>
                <w:kern w:val="2"/>
                <w:sz w:val="22"/>
                <w:szCs w:val="22"/>
              </w:rPr>
              <w:t xml:space="preserve">iki </w:t>
            </w:r>
            <w:r w:rsidR="00506D22" w:rsidRPr="00B6068A">
              <w:rPr>
                <w:rFonts w:asciiTheme="minorHAnsi" w:hAnsiTheme="minorHAnsi" w:cstheme="minorHAnsi"/>
                <w:color w:val="000000"/>
                <w:kern w:val="2"/>
                <w:sz w:val="22"/>
                <w:szCs w:val="22"/>
              </w:rPr>
              <w:t xml:space="preserve">prievolės įvykdymo dienos </w:t>
            </w:r>
            <w:r w:rsidRPr="00B6068A">
              <w:rPr>
                <w:rFonts w:asciiTheme="minorHAnsi" w:hAnsiTheme="minorHAnsi" w:cstheme="minorHAnsi"/>
                <w:color w:val="000000"/>
                <w:kern w:val="2"/>
                <w:sz w:val="22"/>
                <w:szCs w:val="22"/>
              </w:rPr>
              <w:t>nuo laiku neperduotų Prekių ar Prekių, turinčių trūkumų, kainos be PVM.</w:t>
            </w:r>
          </w:p>
        </w:tc>
      </w:tr>
      <w:tr w:rsidR="00FD7417" w:rsidRPr="00B6068A" w14:paraId="7A165426" w14:textId="77777777" w:rsidTr="62D45FCA">
        <w:trPr>
          <w:trHeight w:val="300"/>
        </w:trPr>
        <w:tc>
          <w:tcPr>
            <w:tcW w:w="2864" w:type="dxa"/>
            <w:gridSpan w:val="2"/>
            <w:vAlign w:val="center"/>
          </w:tcPr>
          <w:p w14:paraId="59362CDC" w14:textId="0D58D2B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9.3. Tiekėjui taikoma bauda nutraukus Sutartį dėl esminio Sutarties pažeidimo ar </w:t>
            </w:r>
            <w:r w:rsidR="002A24BF" w:rsidRPr="00B6068A">
              <w:rPr>
                <w:rFonts w:asciiTheme="minorHAnsi" w:hAnsiTheme="minorHAnsi" w:cstheme="minorHAnsi"/>
                <w:b/>
                <w:bCs/>
                <w:kern w:val="2"/>
                <w:sz w:val="22"/>
                <w:szCs w:val="22"/>
              </w:rPr>
              <w:t>Sutarties nevykdymo ar netinkamo vykdymo iš Tiekėjo pusės</w:t>
            </w:r>
          </w:p>
        </w:tc>
        <w:tc>
          <w:tcPr>
            <w:tcW w:w="7337" w:type="dxa"/>
            <w:gridSpan w:val="2"/>
            <w:vAlign w:val="center"/>
          </w:tcPr>
          <w:p w14:paraId="6A632F31" w14:textId="491B7B57" w:rsidR="00FD7417" w:rsidRPr="00B6068A" w:rsidRDefault="00C111C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B6068A">
              <w:rPr>
                <w:rFonts w:asciiTheme="minorHAnsi" w:hAnsiTheme="minorHAnsi" w:cstheme="minorHAnsi"/>
                <w:kern w:val="2"/>
                <w:sz w:val="22"/>
                <w:szCs w:val="22"/>
              </w:rPr>
              <w:t>.</w:t>
            </w:r>
          </w:p>
        </w:tc>
      </w:tr>
      <w:tr w:rsidR="00FD7417" w:rsidRPr="00B6068A" w14:paraId="672CDFDE" w14:textId="77777777" w:rsidTr="62D45FCA">
        <w:trPr>
          <w:trHeight w:val="300"/>
        </w:trPr>
        <w:tc>
          <w:tcPr>
            <w:tcW w:w="2864" w:type="dxa"/>
            <w:gridSpan w:val="2"/>
            <w:vAlign w:val="center"/>
          </w:tcPr>
          <w:p w14:paraId="45A71E7B" w14:textId="3E579FC8"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9.4. Tiekėjui taikoma bauda dėl esamų subtiekėjų ar specialistų pakeitimo / naujų subtiekėjų pasitelkimo nesilaikant </w:t>
            </w:r>
            <w:r w:rsidR="00D44AC4" w:rsidRPr="00B6068A">
              <w:rPr>
                <w:rFonts w:asciiTheme="minorHAnsi" w:hAnsiTheme="minorHAnsi" w:cstheme="minorHAnsi"/>
                <w:b/>
                <w:bCs/>
                <w:kern w:val="2"/>
                <w:sz w:val="22"/>
                <w:szCs w:val="22"/>
              </w:rPr>
              <w:t>Sutartyje</w:t>
            </w:r>
            <w:r w:rsidRPr="00B6068A">
              <w:rPr>
                <w:rFonts w:asciiTheme="minorHAnsi" w:hAnsiTheme="minorHAnsi" w:cstheme="minorHAnsi"/>
                <w:b/>
                <w:bCs/>
                <w:kern w:val="2"/>
                <w:sz w:val="22"/>
                <w:szCs w:val="22"/>
              </w:rPr>
              <w:t xml:space="preserve"> nurodytos subtiekėjų ir (ar) specialistų keitimo tvarkos</w:t>
            </w:r>
          </w:p>
        </w:tc>
        <w:tc>
          <w:tcPr>
            <w:tcW w:w="7337" w:type="dxa"/>
            <w:gridSpan w:val="2"/>
            <w:vAlign w:val="center"/>
          </w:tcPr>
          <w:p w14:paraId="4D0580D9" w14:textId="5AA24858" w:rsidR="00FD7417" w:rsidRPr="00B6068A"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100 (vienas šimtas) Eur </w:t>
            </w:r>
            <w:r w:rsidR="00A95388"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tc>
      </w:tr>
      <w:tr w:rsidR="00FD7417" w:rsidRPr="00B6068A" w14:paraId="2A2478D5" w14:textId="77777777" w:rsidTr="62D45FCA">
        <w:trPr>
          <w:trHeight w:val="300"/>
        </w:trPr>
        <w:tc>
          <w:tcPr>
            <w:tcW w:w="2864" w:type="dxa"/>
            <w:gridSpan w:val="2"/>
            <w:vAlign w:val="center"/>
          </w:tcPr>
          <w:p w14:paraId="3F953C16" w14:textId="358BA39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B6068A" w:rsidRDefault="00FD7417" w:rsidP="00B6068A">
            <w:pPr>
              <w:pStyle w:val="Heading3"/>
              <w:numPr>
                <w:ilvl w:val="0"/>
                <w:numId w:val="0"/>
              </w:numPr>
              <w:rPr>
                <w:kern w:val="2"/>
              </w:rPr>
            </w:pPr>
            <w:r w:rsidRPr="00B6068A">
              <w:rPr>
                <w:kern w:val="2"/>
              </w:rPr>
              <w:t>9.5.1. 100 (vienas šimtas) Eur</w:t>
            </w:r>
            <w:r w:rsidR="003D4F08" w:rsidRPr="00B6068A">
              <w:rPr>
                <w:kern w:val="2"/>
              </w:rPr>
              <w:t xml:space="preserve"> bauda</w:t>
            </w:r>
            <w:r w:rsidRPr="00B6068A">
              <w:rPr>
                <w:kern w:val="2"/>
              </w:rPr>
              <w:t xml:space="preserve"> už kiekvieną pažeidimo atvejį.</w:t>
            </w:r>
          </w:p>
          <w:p w14:paraId="7ACD5A5A" w14:textId="71114636"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 xml:space="preserve">9.5.3. 500 (penki šimtai) Eur </w:t>
            </w:r>
            <w:r w:rsidR="003D5CAD" w:rsidRPr="00B6068A">
              <w:rPr>
                <w:rFonts w:asciiTheme="minorHAnsi" w:eastAsia="Trebuchet MS" w:hAnsiTheme="minorHAnsi" w:cstheme="minorHAnsi"/>
                <w:bCs/>
                <w:color w:val="000000"/>
                <w:kern w:val="2"/>
                <w:sz w:val="22"/>
                <w:szCs w:val="22"/>
                <w:lang w:eastAsia="lt-LT"/>
              </w:rPr>
              <w:t xml:space="preserve">bauda </w:t>
            </w:r>
            <w:r w:rsidRPr="00B6068A">
              <w:rPr>
                <w:rFonts w:asciiTheme="minorHAnsi" w:hAnsiTheme="minorHAnsi" w:cstheme="minorHAnsi"/>
                <w:color w:val="000000"/>
                <w:kern w:val="2"/>
                <w:sz w:val="22"/>
                <w:szCs w:val="22"/>
              </w:rPr>
              <w:t xml:space="preserve">už kiekvieną pažeidimo atvejį </w:t>
            </w:r>
            <w:r w:rsidRPr="00B6068A">
              <w:rPr>
                <w:rFonts w:asciiTheme="minorHAnsi" w:eastAsia="Trebuchet MS" w:hAnsiTheme="minorHAnsi" w:cstheme="minorHAnsi"/>
                <w:bCs/>
                <w:color w:val="000000"/>
                <w:kern w:val="2"/>
                <w:sz w:val="22"/>
                <w:szCs w:val="22"/>
                <w:lang w:eastAsia="lt-LT"/>
              </w:rPr>
              <w:t>jei pažeidžiami darbuotojų saugos ir sveikatos reikalavimai, ir dėl to įvyksta nelaimingas atsitikimas.</w:t>
            </w:r>
          </w:p>
        </w:tc>
      </w:tr>
      <w:tr w:rsidR="00FD7417" w:rsidRPr="00B6068A" w14:paraId="3FC691C2" w14:textId="77777777" w:rsidTr="62D45FCA">
        <w:trPr>
          <w:trHeight w:val="300"/>
        </w:trPr>
        <w:tc>
          <w:tcPr>
            <w:tcW w:w="2864" w:type="dxa"/>
            <w:gridSpan w:val="2"/>
            <w:vAlign w:val="center"/>
          </w:tcPr>
          <w:p w14:paraId="543C3C53" w14:textId="7B4E7032"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9.6. Tiekėjui taikoma bauda dėl konfidencialumo reikalavimų nesilaikymo</w:t>
            </w:r>
          </w:p>
        </w:tc>
        <w:tc>
          <w:tcPr>
            <w:tcW w:w="7337" w:type="dxa"/>
            <w:gridSpan w:val="2"/>
            <w:vAlign w:val="center"/>
          </w:tcPr>
          <w:p w14:paraId="6EF81EE8" w14:textId="3FA30E54" w:rsidR="00FD7417" w:rsidRPr="00B6068A" w:rsidRDefault="00FD7417"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000000"/>
                <w:kern w:val="2"/>
                <w:sz w:val="22"/>
                <w:szCs w:val="22"/>
              </w:rPr>
              <w:t xml:space="preserve">3000 (trys tūkstančiai) Eur </w:t>
            </w:r>
            <w:r w:rsidR="00EC2B37"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 ir atlygina dėl to Pirkėjo patirtus ar atsiradusius tiesioginius nuostolius, kiek jų nepadengia bauda.</w:t>
            </w:r>
          </w:p>
        </w:tc>
      </w:tr>
      <w:tr w:rsidR="00FD7417" w:rsidRPr="00B6068A" w14:paraId="36B8451C" w14:textId="77777777" w:rsidTr="62D45FCA">
        <w:trPr>
          <w:trHeight w:val="300"/>
        </w:trPr>
        <w:tc>
          <w:tcPr>
            <w:tcW w:w="2864" w:type="dxa"/>
            <w:gridSpan w:val="2"/>
            <w:vAlign w:val="center"/>
          </w:tcPr>
          <w:p w14:paraId="3FD29379" w14:textId="312289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B6068A">
              <w:rPr>
                <w:rFonts w:asciiTheme="minorHAnsi" w:hAnsiTheme="minorHAnsi" w:cstheme="minorHAnsi"/>
                <w:b/>
                <w:bCs/>
                <w:kern w:val="2"/>
                <w:sz w:val="22"/>
                <w:szCs w:val="22"/>
              </w:rPr>
              <w:t>nepasiekimo</w:t>
            </w:r>
            <w:proofErr w:type="spellEnd"/>
            <w:r w:rsidRPr="00B6068A">
              <w:rPr>
                <w:rFonts w:asciiTheme="minorHAnsi" w:hAnsiTheme="minorHAnsi" w:cstheme="minorHAnsi"/>
                <w:b/>
                <w:bCs/>
                <w:kern w:val="2"/>
                <w:sz w:val="22"/>
                <w:szCs w:val="22"/>
              </w:rPr>
              <w:t xml:space="preserve"> Sutarties vykdymo metu</w:t>
            </w:r>
          </w:p>
        </w:tc>
        <w:tc>
          <w:tcPr>
            <w:tcW w:w="7337" w:type="dxa"/>
            <w:gridSpan w:val="2"/>
            <w:vAlign w:val="center"/>
          </w:tcPr>
          <w:sdt>
            <w:sdtPr>
              <w:rPr>
                <w:rFonts w:asciiTheme="minorHAnsi" w:hAnsiTheme="minorHAnsi" w:cstheme="minorBidi"/>
                <w:kern w:val="2"/>
                <w:sz w:val="22"/>
                <w:szCs w:val="22"/>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52D0FE4A" w14:textId="71AC363E" w:rsidR="00FD7417" w:rsidRPr="00B6068A" w:rsidRDefault="005C39FD"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sdtContent>
          </w:sdt>
        </w:tc>
      </w:tr>
      <w:tr w:rsidR="00FD7417" w:rsidRPr="00B6068A" w14:paraId="7937328E" w14:textId="77777777" w:rsidTr="62D45FCA">
        <w:trPr>
          <w:trHeight w:val="300"/>
        </w:trPr>
        <w:tc>
          <w:tcPr>
            <w:tcW w:w="2864" w:type="dxa"/>
            <w:gridSpan w:val="2"/>
            <w:vAlign w:val="center"/>
          </w:tcPr>
          <w:p w14:paraId="5640100C"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9.8. Tiekėjui taikomos netesybos dėl Sutarties įvykdymo užtikrinimo nepratęsimo</w:t>
            </w:r>
          </w:p>
        </w:tc>
        <w:tc>
          <w:tcPr>
            <w:tcW w:w="7337" w:type="dxa"/>
            <w:gridSpan w:val="2"/>
            <w:vAlign w:val="center"/>
          </w:tcPr>
          <w:p w14:paraId="59F3CE1E" w14:textId="64F0E9EE" w:rsidR="00FD7417" w:rsidRPr="00B6068A" w:rsidRDefault="00E81F72"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tc>
      </w:tr>
      <w:tr w:rsidR="00B8717D" w:rsidRPr="00B6068A" w14:paraId="00F09CF1" w14:textId="77777777" w:rsidTr="62D45FCA">
        <w:trPr>
          <w:trHeight w:val="300"/>
        </w:trPr>
        <w:tc>
          <w:tcPr>
            <w:tcW w:w="2864" w:type="dxa"/>
            <w:gridSpan w:val="2"/>
            <w:vAlign w:val="center"/>
          </w:tcPr>
          <w:p w14:paraId="76333EEA" w14:textId="106BB4E1"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B6068A" w:rsidRDefault="00390443"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1000 Eur </w:t>
            </w:r>
            <w:r w:rsidR="003B6BB7"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p w14:paraId="270188FA" w14:textId="77777777" w:rsidR="00B8717D" w:rsidRPr="00B6068A" w:rsidRDefault="00B8717D" w:rsidP="00B6068A">
            <w:pPr>
              <w:spacing w:line="276" w:lineRule="auto"/>
              <w:jc w:val="both"/>
              <w:rPr>
                <w:rFonts w:asciiTheme="minorHAnsi" w:hAnsiTheme="minorHAnsi" w:cstheme="minorHAnsi"/>
                <w:kern w:val="2"/>
                <w:sz w:val="22"/>
                <w:szCs w:val="22"/>
              </w:rPr>
            </w:pPr>
          </w:p>
        </w:tc>
      </w:tr>
      <w:tr w:rsidR="00B8717D" w:rsidRPr="00B6068A" w14:paraId="0EDD4C12" w14:textId="77777777" w:rsidTr="62D45FCA">
        <w:trPr>
          <w:trHeight w:val="300"/>
        </w:trPr>
        <w:tc>
          <w:tcPr>
            <w:tcW w:w="2864" w:type="dxa"/>
            <w:gridSpan w:val="2"/>
            <w:vAlign w:val="center"/>
          </w:tcPr>
          <w:p w14:paraId="024EEDAB" w14:textId="08FE2C98"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9.10. </w:t>
            </w:r>
            <w:r w:rsidR="007D7745" w:rsidRPr="00B6068A">
              <w:rPr>
                <w:rFonts w:asciiTheme="minorHAnsi" w:hAnsiTheme="minorHAnsi" w:cstheme="minorHAnsi"/>
                <w:b/>
                <w:bCs/>
                <w:kern w:val="2"/>
                <w:sz w:val="22"/>
                <w:szCs w:val="22"/>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290062DC" w14:textId="3B2EC16B" w:rsidR="00B8717D" w:rsidRPr="004B3475" w:rsidRDefault="00C80E31" w:rsidP="00B6068A">
            <w:pPr>
              <w:spacing w:line="276" w:lineRule="auto"/>
              <w:jc w:val="both"/>
              <w:rPr>
                <w:rFonts w:asciiTheme="minorHAnsi" w:hAnsiTheme="minorHAnsi" w:cstheme="minorHAnsi"/>
                <w:kern w:val="2"/>
                <w:sz w:val="22"/>
                <w:szCs w:val="22"/>
              </w:rPr>
            </w:pPr>
            <w:r w:rsidRPr="004B3475">
              <w:rPr>
                <w:rFonts w:asciiTheme="minorHAnsi" w:hAnsiTheme="minorHAnsi" w:cstheme="minorHAnsi"/>
                <w:kern w:val="2"/>
                <w:sz w:val="22"/>
                <w:szCs w:val="22"/>
              </w:rPr>
              <w:t xml:space="preserve">Netaikoma. </w:t>
            </w:r>
          </w:p>
        </w:tc>
      </w:tr>
      <w:tr w:rsidR="00B8717D" w:rsidRPr="00B6068A" w14:paraId="4D6A6077" w14:textId="77777777" w:rsidTr="62D45FCA">
        <w:trPr>
          <w:trHeight w:val="300"/>
        </w:trPr>
        <w:tc>
          <w:tcPr>
            <w:tcW w:w="2864" w:type="dxa"/>
            <w:gridSpan w:val="2"/>
            <w:vAlign w:val="center"/>
          </w:tcPr>
          <w:p w14:paraId="4EDFEF3E" w14:textId="77FC74A4"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sz w:val="22"/>
                <w:szCs w:val="22"/>
              </w:rPr>
            </w:pPr>
            <w:r w:rsidRPr="00B6068A">
              <w:rPr>
                <w:rFonts w:asciiTheme="minorHAnsi" w:hAnsiTheme="minorHAnsi" w:cstheme="minorHAnsi"/>
                <w:b/>
                <w:bCs/>
                <w:kern w:val="2"/>
                <w:sz w:val="22"/>
                <w:szCs w:val="22"/>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B6068A" w:rsidRDefault="009635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1000 (vienas tūkstantis ) </w:t>
            </w:r>
            <w:r w:rsidR="00B8717D" w:rsidRPr="00B6068A">
              <w:rPr>
                <w:rFonts w:asciiTheme="minorHAnsi" w:hAnsiTheme="minorHAnsi" w:cstheme="minorHAnsi"/>
                <w:color w:val="000000"/>
                <w:kern w:val="2"/>
                <w:sz w:val="22"/>
                <w:szCs w:val="22"/>
              </w:rPr>
              <w:t xml:space="preserve">Eur </w:t>
            </w:r>
            <w:r w:rsidR="00B2215A" w:rsidRPr="00B6068A">
              <w:rPr>
                <w:rFonts w:asciiTheme="minorHAnsi" w:hAnsiTheme="minorHAnsi" w:cstheme="minorHAnsi"/>
                <w:color w:val="000000"/>
                <w:kern w:val="2"/>
                <w:sz w:val="22"/>
                <w:szCs w:val="22"/>
              </w:rPr>
              <w:t xml:space="preserve">bauda </w:t>
            </w:r>
            <w:r w:rsidR="00B8717D" w:rsidRPr="00B6068A">
              <w:rPr>
                <w:rFonts w:asciiTheme="minorHAnsi" w:hAnsiTheme="minorHAnsi" w:cstheme="minorHAnsi"/>
                <w:color w:val="000000"/>
                <w:kern w:val="2"/>
                <w:sz w:val="22"/>
                <w:szCs w:val="22"/>
              </w:rPr>
              <w:t>už kiekvieną pažeidimo atvejį.</w:t>
            </w:r>
          </w:p>
        </w:tc>
      </w:tr>
      <w:tr w:rsidR="00B8717D" w:rsidRPr="00B6068A" w14:paraId="5844EE62" w14:textId="77777777" w:rsidTr="62D45FCA">
        <w:trPr>
          <w:trHeight w:val="300"/>
        </w:trPr>
        <w:tc>
          <w:tcPr>
            <w:tcW w:w="2864" w:type="dxa"/>
            <w:gridSpan w:val="2"/>
            <w:vAlign w:val="center"/>
          </w:tcPr>
          <w:p w14:paraId="217BAC5D" w14:textId="2B13B2D6"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B6068A" w14:paraId="23AC40F7" w14:textId="77777777" w:rsidTr="62D45FCA">
        <w:trPr>
          <w:trHeight w:val="300"/>
        </w:trPr>
        <w:tc>
          <w:tcPr>
            <w:tcW w:w="2864" w:type="dxa"/>
            <w:gridSpan w:val="2"/>
            <w:vAlign w:val="center"/>
          </w:tcPr>
          <w:p w14:paraId="0CDDB1C8" w14:textId="4F1213FE"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9.13. Tiekėjui taikoma bauda, jei Tiekėjas nesilaiko pasienio anglies dioksido korekcinio mechanizmo (toliau – PADKM) reikalavimų</w:t>
            </w:r>
          </w:p>
        </w:tc>
        <w:tc>
          <w:tcPr>
            <w:tcW w:w="7337" w:type="dxa"/>
            <w:gridSpan w:val="2"/>
            <w:vAlign w:val="center"/>
          </w:tcPr>
          <w:p w14:paraId="54B12C74" w14:textId="1D8A4207" w:rsidR="00B8717D" w:rsidRPr="00B6068A" w:rsidRDefault="00B8717D"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9.13.1. 500 (penki šimtai) Eur </w:t>
            </w:r>
            <w:r w:rsidR="00B2215A"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 xml:space="preserve">už kiekvieną pažeidimo atvejį, jei </w:t>
            </w:r>
            <w:r w:rsidRPr="00B6068A">
              <w:rPr>
                <w:rFonts w:asciiTheme="minorHAnsi" w:hAnsiTheme="minorHAnsi" w:cstheme="minorHAnsi"/>
                <w:kern w:val="2"/>
                <w:sz w:val="22"/>
                <w:szCs w:val="22"/>
              </w:rPr>
              <w:t>Tiekėjas savalaikiai neteisingai deklaravo duomenis PADKM registre ar duomenų nedeklaravo.</w:t>
            </w:r>
          </w:p>
          <w:p w14:paraId="2FF9F802" w14:textId="36EC2C75"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9.13.2. papildomai 300 (tris šimtai) </w:t>
            </w:r>
            <w:r w:rsidRPr="00B6068A">
              <w:rPr>
                <w:rFonts w:asciiTheme="minorHAnsi" w:hAnsiTheme="minorHAnsi" w:cstheme="minorHAnsi"/>
                <w:color w:val="000000"/>
                <w:kern w:val="2"/>
                <w:sz w:val="22"/>
                <w:szCs w:val="22"/>
              </w:rPr>
              <w:t xml:space="preserve">Eur </w:t>
            </w:r>
            <w:r w:rsidR="00617D6D"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w:t>
            </w:r>
            <w:r w:rsidRPr="00B6068A">
              <w:rPr>
                <w:rFonts w:asciiTheme="minorHAnsi" w:hAnsiTheme="minorHAnsi" w:cstheme="minorHAnsi"/>
                <w:kern w:val="2"/>
                <w:sz w:val="22"/>
                <w:szCs w:val="22"/>
              </w:rPr>
              <w:t xml:space="preserve"> jeigu dėl aptariamos pareigos nevykdymo ar netinkamo vykdymo Pirkėjui buvo paskirta administracinė nuobauda už PADKM reglamento (ES) </w:t>
            </w:r>
            <w:r w:rsidR="00983719" w:rsidRPr="00B6068A">
              <w:rPr>
                <w:rFonts w:asciiTheme="minorHAnsi" w:hAnsiTheme="minorHAnsi" w:cstheme="minorHAnsi"/>
                <w:kern w:val="2"/>
                <w:sz w:val="22"/>
                <w:szCs w:val="22"/>
              </w:rPr>
              <w:t xml:space="preserve">2023/956 </w:t>
            </w:r>
            <w:r w:rsidRPr="00B6068A">
              <w:rPr>
                <w:rFonts w:asciiTheme="minorHAnsi" w:hAnsiTheme="minorHAnsi" w:cstheme="minorHAnsi"/>
                <w:kern w:val="2"/>
                <w:sz w:val="22"/>
                <w:szCs w:val="22"/>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kurių nepadengia punkte skyriuje numatytos baudos. </w:t>
            </w:r>
          </w:p>
        </w:tc>
      </w:tr>
      <w:tr w:rsidR="00C90F0F" w:rsidRPr="00B6068A" w14:paraId="0AC2CD19" w14:textId="77777777" w:rsidTr="62D45FCA">
        <w:trPr>
          <w:trHeight w:val="300"/>
        </w:trPr>
        <w:tc>
          <w:tcPr>
            <w:tcW w:w="2864" w:type="dxa"/>
            <w:gridSpan w:val="2"/>
            <w:vAlign w:val="center"/>
          </w:tcPr>
          <w:p w14:paraId="16E3959E" w14:textId="288F3247" w:rsidR="00C90F0F" w:rsidRPr="00B6068A" w:rsidRDefault="00AA7DB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 xml:space="preserve">9.14. Tiekėjui taikoma bauda, jei Tiekėjas </w:t>
            </w:r>
            <w:r w:rsidR="00617D6D" w:rsidRPr="00B6068A">
              <w:rPr>
                <w:rFonts w:asciiTheme="minorHAnsi" w:hAnsiTheme="minorHAnsi" w:cstheme="minorHAnsi"/>
                <w:b/>
                <w:bCs/>
                <w:kern w:val="2"/>
                <w:sz w:val="22"/>
                <w:szCs w:val="22"/>
              </w:rPr>
              <w:t>neturi reikiamos</w:t>
            </w:r>
            <w:r w:rsidRPr="00B6068A">
              <w:rPr>
                <w:rFonts w:asciiTheme="minorHAnsi" w:hAnsiTheme="minorHAnsi" w:cstheme="minorHAnsi"/>
                <w:b/>
                <w:bCs/>
                <w:kern w:val="2"/>
                <w:sz w:val="22"/>
                <w:szCs w:val="22"/>
              </w:rPr>
              <w:t xml:space="preserve"> kvalifikacijos</w:t>
            </w:r>
          </w:p>
        </w:tc>
        <w:tc>
          <w:tcPr>
            <w:tcW w:w="7337" w:type="dxa"/>
            <w:gridSpan w:val="2"/>
            <w:vAlign w:val="center"/>
          </w:tcPr>
          <w:p w14:paraId="33EF9F66" w14:textId="22FA4A75" w:rsidR="00C90F0F" w:rsidRPr="00B6068A" w:rsidRDefault="00AD07F8"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B6068A">
              <w:rPr>
                <w:rFonts w:asciiTheme="minorHAnsi" w:hAnsiTheme="minorHAnsi" w:cstheme="minorHAnsi"/>
                <w:color w:val="000000"/>
                <w:kern w:val="2"/>
                <w:sz w:val="22"/>
                <w:szCs w:val="22"/>
              </w:rPr>
              <w:t>.</w:t>
            </w:r>
          </w:p>
        </w:tc>
      </w:tr>
      <w:tr w:rsidR="00443176" w:rsidRPr="00B6068A" w14:paraId="0D0AB429" w14:textId="77777777" w:rsidTr="62D45FCA">
        <w:trPr>
          <w:trHeight w:val="300"/>
        </w:trPr>
        <w:tc>
          <w:tcPr>
            <w:tcW w:w="2864" w:type="dxa"/>
            <w:gridSpan w:val="2"/>
            <w:vAlign w:val="center"/>
          </w:tcPr>
          <w:p w14:paraId="564954FC" w14:textId="72E5CFDD" w:rsidR="00443176" w:rsidRPr="00B6068A" w:rsidRDefault="00443176"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9.15. Tiekėjui taikom</w:t>
            </w:r>
            <w:r w:rsidR="0019074B" w:rsidRPr="00B6068A">
              <w:rPr>
                <w:rFonts w:asciiTheme="minorHAnsi" w:hAnsiTheme="minorHAnsi" w:cstheme="minorHAnsi"/>
                <w:b/>
                <w:bCs/>
                <w:kern w:val="2"/>
                <w:sz w:val="22"/>
                <w:szCs w:val="22"/>
              </w:rPr>
              <w:t xml:space="preserve">os netesybos </w:t>
            </w:r>
            <w:r w:rsidRPr="00B6068A">
              <w:rPr>
                <w:rFonts w:asciiTheme="minorHAnsi" w:hAnsiTheme="minorHAnsi" w:cstheme="minorHAnsi"/>
                <w:b/>
                <w:bCs/>
                <w:kern w:val="2"/>
                <w:sz w:val="22"/>
                <w:szCs w:val="22"/>
              </w:rPr>
              <w:t>už Sutarties specialiųjų sąlygų 10 skyriuje nustatytų esminių sąlygų nesilaikymą</w:t>
            </w:r>
          </w:p>
        </w:tc>
        <w:tc>
          <w:tcPr>
            <w:tcW w:w="7337" w:type="dxa"/>
            <w:gridSpan w:val="2"/>
            <w:vAlign w:val="center"/>
          </w:tcPr>
          <w:p w14:paraId="660FAE80"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B6068A" w:rsidRDefault="00042B60" w:rsidP="00B6068A">
            <w:pPr>
              <w:spacing w:line="276" w:lineRule="auto"/>
              <w:jc w:val="both"/>
              <w:rPr>
                <w:rFonts w:asciiTheme="minorHAnsi" w:hAnsiTheme="minorHAnsi" w:cstheme="minorHAnsi"/>
                <w:kern w:val="2"/>
                <w:sz w:val="22"/>
                <w:szCs w:val="22"/>
              </w:rPr>
            </w:pPr>
          </w:p>
          <w:p w14:paraId="426CCD58"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Pirkėjas turi teisę reikalauti sumokėti baudą, lygią 2 (dviejų) procentų Pradinės sutarties vertės dydžio sumai, bet ne mažesnei nei 1000 (vienas tūkstantis) Eur.</w:t>
            </w:r>
          </w:p>
        </w:tc>
      </w:tr>
      <w:tr w:rsidR="00E615BA" w:rsidRPr="00B6068A" w14:paraId="0AE85C3E" w14:textId="77777777" w:rsidTr="62D45FCA">
        <w:trPr>
          <w:trHeight w:val="300"/>
        </w:trPr>
        <w:tc>
          <w:tcPr>
            <w:tcW w:w="2864" w:type="dxa"/>
            <w:gridSpan w:val="2"/>
            <w:vAlign w:val="center"/>
          </w:tcPr>
          <w:p w14:paraId="3522F9DA" w14:textId="60EE1DE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9.16. Tiekėjui taikoma bauda už šiurkštų Partnerių etikos kodekso pažeidimą</w:t>
            </w:r>
          </w:p>
        </w:tc>
        <w:tc>
          <w:tcPr>
            <w:tcW w:w="7337" w:type="dxa"/>
            <w:gridSpan w:val="2"/>
            <w:vAlign w:val="center"/>
          </w:tcPr>
          <w:p w14:paraId="19D7E7E8" w14:textId="5FA35C94" w:rsidR="00E615BA" w:rsidRPr="00B6068A" w:rsidRDefault="00342A1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B6068A" w14:paraId="793C76FD" w14:textId="77777777" w:rsidTr="62D45FCA">
        <w:trPr>
          <w:trHeight w:val="300"/>
        </w:trPr>
        <w:tc>
          <w:tcPr>
            <w:tcW w:w="2864" w:type="dxa"/>
            <w:gridSpan w:val="2"/>
            <w:vAlign w:val="center"/>
          </w:tcPr>
          <w:p w14:paraId="6C287945" w14:textId="68BF64B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w:t>
            </w:r>
            <w:r w:rsidR="00342A17" w:rsidRPr="00B6068A">
              <w:rPr>
                <w:rFonts w:asciiTheme="minorHAnsi" w:hAnsiTheme="minorHAnsi" w:cstheme="minorHAnsi"/>
                <w:b/>
                <w:bCs/>
                <w:kern w:val="2"/>
                <w:sz w:val="22"/>
                <w:szCs w:val="22"/>
              </w:rPr>
              <w:t>7</w:t>
            </w:r>
            <w:r w:rsidRPr="00B6068A">
              <w:rPr>
                <w:rFonts w:asciiTheme="minorHAnsi" w:hAnsiTheme="minorHAnsi" w:cstheme="minorHAnsi"/>
                <w:b/>
                <w:bCs/>
                <w:kern w:val="2"/>
                <w:sz w:val="22"/>
                <w:szCs w:val="22"/>
              </w:rPr>
              <w:t>. Bendra informacija</w:t>
            </w:r>
          </w:p>
        </w:tc>
        <w:tc>
          <w:tcPr>
            <w:tcW w:w="7337" w:type="dxa"/>
            <w:gridSpan w:val="2"/>
            <w:vAlign w:val="center"/>
          </w:tcPr>
          <w:p w14:paraId="74B3758D" w14:textId="209D1C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.1. Šiame skyriuje nurodytų netesybų sumokėjimas neatleidžia Tiekėjo nuo pareigos atlikti visus veiksmus, būtinus įvykdyti sutartinius įsipareigojimus.</w:t>
            </w:r>
          </w:p>
          <w:p w14:paraId="50D8D588" w14:textId="0477F82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.2. Šiame skyriuje numatyt</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w:t>
            </w:r>
            <w:r w:rsidR="00BD248F" w:rsidRPr="00B6068A">
              <w:rPr>
                <w:rFonts w:asciiTheme="minorHAnsi" w:hAnsiTheme="minorHAnsi" w:cstheme="minorHAnsi"/>
                <w:kern w:val="2"/>
                <w:sz w:val="22"/>
                <w:szCs w:val="22"/>
              </w:rPr>
              <w:t xml:space="preserve">atsakomybė </w:t>
            </w:r>
            <w:r w:rsidRPr="00B6068A">
              <w:rPr>
                <w:rFonts w:asciiTheme="minorHAnsi" w:hAnsiTheme="minorHAnsi" w:cstheme="minorHAnsi"/>
                <w:kern w:val="2"/>
                <w:sz w:val="22"/>
                <w:szCs w:val="22"/>
              </w:rPr>
              <w:t>Tiekėjui taikom</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ir tuo atveju, jei pažeidimai atlikti jo subtiekėjo, specialistų, darbuotojų ar kitų trečiųjų asmenų, kuriuos jis pasitelkė vykdyti Sutartį.</w:t>
            </w:r>
          </w:p>
          <w:p w14:paraId="57FCDF1E" w14:textId="605A787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.4. Nesant iš ko įskaityti piniginių reikalavimų, Tiekėjas privalo sumokėti Pirkėjui netesybas </w:t>
            </w:r>
            <w:r w:rsidR="00495EFB" w:rsidRPr="00B6068A">
              <w:rPr>
                <w:rFonts w:asciiTheme="minorHAnsi" w:hAnsiTheme="minorHAnsi" w:cstheme="minorHAnsi"/>
                <w:kern w:val="2"/>
                <w:sz w:val="22"/>
                <w:szCs w:val="22"/>
              </w:rPr>
              <w:t xml:space="preserve">ir (ar) nuostolius </w:t>
            </w:r>
            <w:r w:rsidRPr="00B6068A">
              <w:rPr>
                <w:rFonts w:asciiTheme="minorHAnsi" w:hAnsiTheme="minorHAnsi" w:cstheme="minorHAnsi"/>
                <w:kern w:val="2"/>
                <w:sz w:val="22"/>
                <w:szCs w:val="22"/>
              </w:rPr>
              <w:t>per 5 (penkias) dienas nuo Pirkėjo pareikalavimo.</w:t>
            </w:r>
          </w:p>
          <w:p w14:paraId="79D002D3" w14:textId="7626ADB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.7. Bendras pagal Sutartį Šaliai pritaikytų netesybų dydis ribojamas 20 (dvidešimt) procentų Pradinės sutarties vertės</w:t>
            </w:r>
            <w:r w:rsidRPr="00B6068A" w:rsidDel="005C0F1E">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dydžio suma; jeigu Sutarties kaina neviršija 3000 (trijų tūkstančių) Eur sumos - ne didesne kaip 1 500 (vienas tūkstantis penki šimtai) Eur suma.</w:t>
            </w:r>
          </w:p>
        </w:tc>
      </w:tr>
      <w:tr w:rsidR="00E615BA" w:rsidRPr="00B6068A" w14:paraId="054CF2AC" w14:textId="77777777" w:rsidTr="62D45FCA">
        <w:trPr>
          <w:trHeight w:val="300"/>
        </w:trPr>
        <w:tc>
          <w:tcPr>
            <w:tcW w:w="10201" w:type="dxa"/>
            <w:gridSpan w:val="4"/>
            <w:shd w:val="clear" w:color="auto" w:fill="BFBFBF" w:themeFill="background1" w:themeFillShade="BF"/>
            <w:vAlign w:val="center"/>
          </w:tcPr>
          <w:p w14:paraId="02334E3C" w14:textId="009D076A"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10. ESMINĖS SUTARTIES SĄLYGOS</w:t>
            </w:r>
          </w:p>
        </w:tc>
      </w:tr>
      <w:tr w:rsidR="00E615BA" w:rsidRPr="00B6068A" w14:paraId="22B29D20" w14:textId="77777777" w:rsidTr="62D45FCA">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10.1. Esminės Sutarties sąlygos</w:t>
            </w:r>
            <w:r w:rsidR="007275D2" w:rsidRPr="00B6068A">
              <w:rPr>
                <w:rFonts w:asciiTheme="minorHAnsi" w:hAnsiTheme="minorHAnsi" w:cstheme="minorHAnsi"/>
                <w:b/>
                <w:bCs/>
                <w:kern w:val="2"/>
                <w:sz w:val="22"/>
                <w:szCs w:val="22"/>
              </w:rPr>
              <w:t xml:space="preserve">, </w:t>
            </w:r>
            <w:r w:rsidR="005B39DF" w:rsidRPr="00B6068A">
              <w:rPr>
                <w:rFonts w:asciiTheme="minorHAnsi" w:hAnsiTheme="minorHAnsi" w:cstheme="minorHAnsi"/>
                <w:b/>
                <w:bCs/>
                <w:kern w:val="2"/>
                <w:sz w:val="22"/>
                <w:szCs w:val="22"/>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10.1.1. Tiekėjas po sutartinių įsipareigojimų įvykdymo (po galutinio </w:t>
            </w:r>
            <w:r w:rsidR="0057442F" w:rsidRPr="00B6068A">
              <w:rPr>
                <w:rFonts w:asciiTheme="minorHAnsi" w:hAnsiTheme="minorHAnsi" w:cstheme="minorHAnsi"/>
                <w:kern w:val="2"/>
                <w:sz w:val="22"/>
                <w:szCs w:val="22"/>
              </w:rPr>
              <w:t>Prekių</w:t>
            </w:r>
            <w:r w:rsidRPr="00B6068A">
              <w:rPr>
                <w:rFonts w:asciiTheme="minorHAnsi" w:hAnsiTheme="minorHAnsi" w:cstheme="minorHAnsi"/>
                <w:kern w:val="2"/>
                <w:sz w:val="22"/>
                <w:szCs w:val="22"/>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10.1.2. Tiekėjas atsisako šalinti arba nepašalina garantinių trūkumų per Pirkėjo nustatytą papildomą terminą;</w:t>
            </w:r>
          </w:p>
          <w:p w14:paraId="52E30C45" w14:textId="77777777"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10.1.3. Tiekėjas 2 (du) kartus pažeidžia nuostatas dėl galiojančio Sutikimo turėjimo ar jame numatytų sąlygų laikymosi;</w:t>
            </w:r>
          </w:p>
          <w:p w14:paraId="12109F0E" w14:textId="3723CDBC" w:rsidR="00E615BA"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10.1.4. Tiekėjas 2 (du) kartus </w:t>
            </w:r>
            <w:r w:rsidR="00FA4E96" w:rsidRPr="00B6068A">
              <w:rPr>
                <w:rFonts w:asciiTheme="minorHAnsi" w:hAnsiTheme="minorHAnsi" w:cstheme="minorHAnsi"/>
                <w:kern w:val="2"/>
                <w:sz w:val="22"/>
                <w:szCs w:val="22"/>
              </w:rPr>
              <w:t>pristato Prekes</w:t>
            </w:r>
            <w:r w:rsidR="007545AC" w:rsidRPr="00B6068A">
              <w:rPr>
                <w:rFonts w:asciiTheme="minorHAnsi" w:hAnsiTheme="minorHAnsi" w:cstheme="minorHAnsi"/>
                <w:kern w:val="2"/>
                <w:sz w:val="22"/>
                <w:szCs w:val="22"/>
              </w:rPr>
              <w:t>/</w:t>
            </w:r>
            <w:r w:rsidRPr="00B6068A">
              <w:rPr>
                <w:rFonts w:asciiTheme="minorHAnsi" w:hAnsiTheme="minorHAnsi" w:cstheme="minorHAnsi"/>
                <w:kern w:val="2"/>
                <w:sz w:val="22"/>
                <w:szCs w:val="22"/>
              </w:rPr>
              <w:t xml:space="preserve">suteikia </w:t>
            </w:r>
            <w:r w:rsidR="007545AC"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 xml:space="preserve">aslaugas, kurios neatitinka Sutartyje ir (ar) įstatymuose nustatytų reikalavimų </w:t>
            </w:r>
            <w:r w:rsidR="00E017FB"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rekėms</w:t>
            </w:r>
            <w:r w:rsidR="007545AC" w:rsidRPr="00B6068A">
              <w:rPr>
                <w:rFonts w:asciiTheme="minorHAnsi" w:hAnsiTheme="minorHAnsi" w:cstheme="minorHAnsi"/>
                <w:kern w:val="2"/>
                <w:sz w:val="22"/>
                <w:szCs w:val="22"/>
              </w:rPr>
              <w:t>/paslaugoms</w:t>
            </w:r>
            <w:r w:rsidRPr="00B6068A">
              <w:rPr>
                <w:rFonts w:asciiTheme="minorHAnsi" w:hAnsiTheme="minorHAnsi" w:cstheme="minorHAnsi"/>
                <w:kern w:val="2"/>
                <w:sz w:val="22"/>
                <w:szCs w:val="22"/>
              </w:rPr>
              <w:t xml:space="preserve">. </w:t>
            </w:r>
          </w:p>
        </w:tc>
      </w:tr>
      <w:tr w:rsidR="00E615BA" w:rsidRPr="00B6068A" w14:paraId="3D216889" w14:textId="77777777" w:rsidTr="62D45FCA">
        <w:trPr>
          <w:trHeight w:val="300"/>
        </w:trPr>
        <w:tc>
          <w:tcPr>
            <w:tcW w:w="10201" w:type="dxa"/>
            <w:gridSpan w:val="4"/>
            <w:shd w:val="clear" w:color="auto" w:fill="BFBFBF" w:themeFill="background1" w:themeFillShade="BF"/>
            <w:vAlign w:val="center"/>
          </w:tcPr>
          <w:p w14:paraId="0E06FCEA" w14:textId="43DB9F7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 SUTARTIES GALIOJIMAS IR KEITIMAS</w:t>
            </w:r>
          </w:p>
        </w:tc>
      </w:tr>
      <w:tr w:rsidR="00E615BA" w:rsidRPr="00B6068A" w14:paraId="6F773AF7" w14:textId="77777777" w:rsidTr="62D45FCA">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34584F1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11.1.1. </w:t>
            </w:r>
            <w:sdt>
              <w:sdtPr>
                <w:rPr>
                  <w:rFonts w:asciiTheme="minorHAnsi" w:hAnsiTheme="minorHAnsi" w:cstheme="minorHAnsi"/>
                  <w:kern w:val="2"/>
                  <w:sz w:val="22"/>
                  <w:szCs w:val="22"/>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373A4C">
                  <w:rPr>
                    <w:rFonts w:asciiTheme="minorHAnsi" w:hAnsiTheme="minorHAnsi" w:cstheme="minorHAnsi"/>
                    <w:kern w:val="2"/>
                    <w:sz w:val="22"/>
                    <w:szCs w:val="22"/>
                  </w:rPr>
                  <w:t>Ši Sutartis laikoma sudaryta ir įsigalioja nuo Sutarties pasirašymo dienos (antrosios Šalies pasirašymo dieną).</w:t>
                </w:r>
              </w:sdtContent>
            </w:sdt>
          </w:p>
          <w:p w14:paraId="34D1CB76" w14:textId="3420712A" w:rsidR="00E615BA" w:rsidRPr="00B6068A" w:rsidRDefault="00E615BA"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11.1.2. </w:t>
            </w:r>
            <w:r w:rsidRPr="00B6068A">
              <w:rPr>
                <w:rFonts w:asciiTheme="minorHAnsi" w:hAnsiTheme="minorHAnsi" w:cstheme="minorHAnsi"/>
                <w:color w:val="000000"/>
                <w:kern w:val="2"/>
                <w:sz w:val="22"/>
                <w:szCs w:val="22"/>
              </w:rPr>
              <w:t xml:space="preserve">Sutartis galioja iki visiško prievolių įvykdymo (kol bus išnaudota Pradinės Sutarties vertė, bet Prekių tiekimo terminas negali būti ilgesnis kaip </w:t>
            </w:r>
            <w:r w:rsidR="002F43EF">
              <w:rPr>
                <w:rFonts w:asciiTheme="minorHAnsi" w:hAnsiTheme="minorHAnsi" w:cstheme="minorHAnsi"/>
                <w:color w:val="000000"/>
                <w:kern w:val="2"/>
                <w:sz w:val="22"/>
                <w:szCs w:val="22"/>
                <w:lang w:val="en-US"/>
              </w:rPr>
              <w:t xml:space="preserve">14 </w:t>
            </w:r>
            <w:proofErr w:type="spellStart"/>
            <w:r w:rsidR="002F43EF">
              <w:rPr>
                <w:rFonts w:asciiTheme="minorHAnsi" w:hAnsiTheme="minorHAnsi" w:cstheme="minorHAnsi"/>
                <w:color w:val="000000"/>
                <w:kern w:val="2"/>
                <w:sz w:val="22"/>
                <w:szCs w:val="22"/>
                <w:lang w:val="en-US"/>
              </w:rPr>
              <w:t>kalendorini</w:t>
            </w:r>
            <w:proofErr w:type="spellEnd"/>
            <w:r w:rsidR="002F43EF">
              <w:rPr>
                <w:rFonts w:asciiTheme="minorHAnsi" w:hAnsiTheme="minorHAnsi" w:cstheme="minorHAnsi"/>
                <w:color w:val="000000"/>
                <w:kern w:val="2"/>
                <w:sz w:val="22"/>
                <w:szCs w:val="22"/>
              </w:rPr>
              <w:t xml:space="preserve">ų dienų. </w:t>
            </w:r>
          </w:p>
        </w:tc>
      </w:tr>
      <w:tr w:rsidR="00E615BA" w:rsidRPr="00B6068A" w14:paraId="0CB41AAC" w14:textId="77777777" w:rsidTr="62D45FCA">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629045B5" w:rsidR="00E615BA" w:rsidRPr="00B6068A" w:rsidRDefault="00CF2B8C" w:rsidP="00B6068A">
            <w:pPr>
              <w:spacing w:line="276" w:lineRule="auto"/>
              <w:jc w:val="both"/>
              <w:rPr>
                <w:rFonts w:asciiTheme="minorHAnsi" w:hAnsiTheme="minorHAnsi" w:cstheme="minorHAnsi"/>
                <w:color w:val="000000" w:themeColor="text1"/>
                <w:kern w:val="2"/>
                <w:sz w:val="22"/>
                <w:szCs w:val="22"/>
              </w:rPr>
            </w:pPr>
            <w:sdt>
              <w:sdtPr>
                <w:rPr>
                  <w:rFonts w:asciiTheme="minorHAnsi" w:hAnsiTheme="minorHAnsi" w:cstheme="minorHAnsi"/>
                  <w:kern w:val="2"/>
                  <w:sz w:val="22"/>
                  <w:szCs w:val="22"/>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8F58C5">
                  <w:rPr>
                    <w:rFonts w:asciiTheme="minorHAnsi" w:hAnsiTheme="minorHAnsi" w:cstheme="minorHAnsi"/>
                    <w:kern w:val="2"/>
                    <w:sz w:val="22"/>
                    <w:szCs w:val="22"/>
                  </w:rPr>
                  <w:t>Punktas netaikomas (4.2 punkte numatytos sąlygos taikomos).</w:t>
                </w:r>
              </w:sdtContent>
            </w:sdt>
          </w:p>
        </w:tc>
      </w:tr>
      <w:tr w:rsidR="00E615BA" w:rsidRPr="00B6068A" w14:paraId="03FE5694" w14:textId="77777777" w:rsidTr="62D45FCA">
        <w:trPr>
          <w:trHeight w:val="300"/>
        </w:trPr>
        <w:tc>
          <w:tcPr>
            <w:tcW w:w="10201" w:type="dxa"/>
            <w:gridSpan w:val="4"/>
            <w:shd w:val="clear" w:color="auto" w:fill="BFBFBF" w:themeFill="background1" w:themeFillShade="BF"/>
            <w:vAlign w:val="center"/>
          </w:tcPr>
          <w:p w14:paraId="746FE703" w14:textId="3A0AA02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 SUTARTIES NUTRAUKIMAS</w:t>
            </w:r>
          </w:p>
        </w:tc>
      </w:tr>
      <w:tr w:rsidR="00E615BA" w:rsidRPr="00B6068A" w14:paraId="345B8234"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36A44048" w14:textId="78CF28FE"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7E604BCD" w14:textId="63AC2AE1" w:rsidR="001E561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2045E47E" w14:textId="0672C741" w:rsidR="001E561A" w:rsidRPr="00B6068A" w:rsidRDefault="005F63B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B6068A" w14:paraId="663ACB49" w14:textId="77777777" w:rsidTr="62D45FCA">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B6068A" w:rsidRDefault="001023B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12.2. Esminiai Sutarties pažeidimai</w:t>
            </w:r>
          </w:p>
          <w:p w14:paraId="26A62DB7" w14:textId="77777777" w:rsidR="001023B5" w:rsidRPr="00B6068A" w:rsidRDefault="001023B5" w:rsidP="00B6068A">
            <w:pPr>
              <w:spacing w:line="276" w:lineRule="auto"/>
              <w:jc w:val="both"/>
              <w:rPr>
                <w:rFonts w:asciiTheme="minorHAnsi" w:hAnsiTheme="minorHAnsi" w:cstheme="minorHAnsi"/>
                <w:b/>
                <w:bCs/>
                <w:kern w:val="2"/>
                <w:sz w:val="22"/>
                <w:szCs w:val="22"/>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B6068A" w:rsidRDefault="003839DA" w:rsidP="00B6068A">
            <w:pPr>
              <w:spacing w:line="257" w:lineRule="auto"/>
              <w:jc w:val="both"/>
              <w:rPr>
                <w:rFonts w:asciiTheme="minorHAnsi" w:eastAsia="Arial" w:hAnsiTheme="minorHAnsi" w:cstheme="minorHAnsi"/>
                <w:kern w:val="2"/>
                <w:sz w:val="22"/>
                <w:szCs w:val="22"/>
              </w:rPr>
            </w:pPr>
            <w:r w:rsidRPr="00B6068A">
              <w:rPr>
                <w:rFonts w:asciiTheme="minorHAnsi" w:hAnsiTheme="minorHAnsi" w:cstheme="minorHAnsi"/>
                <w:kern w:val="2"/>
                <w:sz w:val="22"/>
                <w:szCs w:val="22"/>
              </w:rPr>
              <w:t>12.2.1. jeigu Tiekėjas nevykdo prisiimtų įsipareigojimų už Sutartyje nustatytą Sutarties kainą / įkainius;</w:t>
            </w:r>
          </w:p>
          <w:p w14:paraId="67BDDAED" w14:textId="77777777" w:rsidR="003839DA" w:rsidRPr="00B6068A" w:rsidRDefault="003839DA" w:rsidP="00B6068A">
            <w:pPr>
              <w:jc w:val="both"/>
              <w:rPr>
                <w:rFonts w:asciiTheme="minorHAnsi" w:hAnsiTheme="minorHAnsi" w:cstheme="minorHAnsi"/>
                <w:sz w:val="22"/>
                <w:szCs w:val="22"/>
              </w:rPr>
            </w:pPr>
            <w:r w:rsidRPr="00B6068A">
              <w:rPr>
                <w:rFonts w:asciiTheme="minorHAnsi" w:hAnsiTheme="minorHAnsi" w:cstheme="minorHAnsi"/>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3839DA" w:rsidRPr="00B6068A" w:rsidRDefault="003839DA"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2E80D7E2"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lastRenderedPageBreak/>
              <w:t xml:space="preserve">12.2.4. jeigu Tiekėjas nesilaiko Sutartyje nustatytų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 xml:space="preserve">kimo terminų 2 (du) kartus iš eilės arba vėluoja </w:t>
            </w:r>
            <w:r w:rsidR="00C31D38" w:rsidRPr="00B6068A">
              <w:rPr>
                <w:rFonts w:asciiTheme="minorHAnsi" w:eastAsia="Arial" w:hAnsiTheme="minorHAnsi" w:cstheme="minorHAnsi"/>
                <w:kern w:val="2"/>
                <w:sz w:val="22"/>
                <w:szCs w:val="22"/>
                <w:lang w:val="lt"/>
              </w:rPr>
              <w:t>pristatyti</w:t>
            </w:r>
            <w:r w:rsidRPr="00B6068A">
              <w:rPr>
                <w:rFonts w:asciiTheme="minorHAnsi" w:eastAsia="Arial" w:hAnsiTheme="minorHAnsi" w:cstheme="minorHAnsi"/>
                <w:kern w:val="2"/>
                <w:sz w:val="22"/>
                <w:szCs w:val="22"/>
                <w:lang w:val="lt"/>
              </w:rPr>
              <w:t xml:space="preserve"> </w:t>
            </w:r>
            <w:r w:rsidR="00C31D38" w:rsidRPr="00B6068A">
              <w:rPr>
                <w:rFonts w:asciiTheme="minorHAnsi" w:eastAsia="Arial" w:hAnsiTheme="minorHAnsi" w:cstheme="minorHAnsi"/>
                <w:kern w:val="2"/>
                <w:sz w:val="22"/>
                <w:szCs w:val="22"/>
                <w:lang w:val="lt"/>
              </w:rPr>
              <w:t>Prekes</w:t>
            </w:r>
            <w:r w:rsidRPr="00B6068A">
              <w:rPr>
                <w:rFonts w:asciiTheme="minorHAnsi" w:eastAsia="Arial" w:hAnsiTheme="minorHAnsi" w:cstheme="minorHAnsi"/>
                <w:kern w:val="2"/>
                <w:sz w:val="22"/>
                <w:szCs w:val="22"/>
                <w:lang w:val="lt"/>
              </w:rPr>
              <w:t xml:space="preserve"> daugiau nei </w:t>
            </w:r>
            <w:r w:rsidRPr="00B6068A">
              <w:rPr>
                <w:rFonts w:asciiTheme="minorHAnsi" w:eastAsia="Arial" w:hAnsiTheme="minorHAnsi" w:cstheme="minorHAnsi"/>
                <w:color w:val="FF0000"/>
                <w:kern w:val="2"/>
                <w:sz w:val="22"/>
                <w:szCs w:val="22"/>
                <w:lang w:val="lt"/>
              </w:rPr>
              <w:t>{......}</w:t>
            </w:r>
            <w:r w:rsidRPr="00B6068A">
              <w:rPr>
                <w:rFonts w:asciiTheme="minorHAnsi" w:eastAsia="Arial" w:hAnsiTheme="minorHAnsi" w:cstheme="minorHAnsi"/>
                <w:kern w:val="2"/>
                <w:sz w:val="22"/>
                <w:szCs w:val="22"/>
                <w:lang w:val="lt"/>
              </w:rPr>
              <w:t xml:space="preserve"> nuo Sutartyje nustatyto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kimo termino (pastaroji aplinkybė taikoma, jei yra įrašytas konkretus terminas);</w:t>
            </w:r>
          </w:p>
          <w:p w14:paraId="5BB0EB53" w14:textId="263E6525"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12.2.5. jeigu Tiekėjas pažeidžia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kimo terminus ir priskaičiuotų netesybų už vėlavimą suma viršija 20 (dvidešimt) proc. Pradinės sutarties vertės;</w:t>
            </w:r>
          </w:p>
          <w:p w14:paraId="2D40B9ED" w14:textId="68C04F3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12.2.6. Tiekėjas pažeidžia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 xml:space="preserve">mo terminus ir dėl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mo vėlavimo 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s tampa nebereikalingos;</w:t>
            </w:r>
          </w:p>
          <w:p w14:paraId="27298CB8" w14:textId="431CD450"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12.2.7. Tiekėjas daugiau kaip 2 (du) kartus </w:t>
            </w:r>
            <w:r w:rsidR="00C31D38" w:rsidRPr="00B6068A">
              <w:rPr>
                <w:rFonts w:asciiTheme="minorHAnsi" w:eastAsia="Arial" w:hAnsiTheme="minorHAnsi" w:cstheme="minorHAnsi"/>
                <w:kern w:val="2"/>
                <w:sz w:val="22"/>
                <w:szCs w:val="22"/>
                <w:lang w:val="lt"/>
              </w:rPr>
              <w:t>pristato</w:t>
            </w:r>
            <w:r w:rsidRPr="00B6068A">
              <w:rPr>
                <w:rFonts w:asciiTheme="minorHAnsi" w:eastAsia="Arial" w:hAnsiTheme="minorHAnsi" w:cstheme="minorHAnsi"/>
                <w:kern w:val="2"/>
                <w:sz w:val="22"/>
                <w:szCs w:val="22"/>
                <w:lang w:val="lt"/>
              </w:rPr>
              <w:t xml:space="preserve"> P</w:t>
            </w:r>
            <w:r w:rsidR="00C31D38" w:rsidRPr="00B6068A">
              <w:rPr>
                <w:rFonts w:asciiTheme="minorHAnsi" w:eastAsia="Arial" w:hAnsiTheme="minorHAnsi" w:cstheme="minorHAnsi"/>
                <w:kern w:val="2"/>
                <w:sz w:val="22"/>
                <w:szCs w:val="22"/>
                <w:lang w:val="lt"/>
              </w:rPr>
              <w:t>reke</w:t>
            </w:r>
            <w:r w:rsidRPr="00B6068A">
              <w:rPr>
                <w:rFonts w:asciiTheme="minorHAnsi" w:eastAsia="Arial" w:hAnsiTheme="minorHAnsi" w:cstheme="minorHAnsi"/>
                <w:kern w:val="2"/>
                <w:sz w:val="22"/>
                <w:szCs w:val="22"/>
                <w:lang w:val="lt"/>
              </w:rPr>
              <w:t xml:space="preserve">s, kurios neatitinka Sutartyje ir (ar) įstatymuose nustatytų reikalavimų </w:t>
            </w:r>
            <w:r w:rsidR="00D30C0A" w:rsidRPr="00B6068A">
              <w:rPr>
                <w:rFonts w:asciiTheme="minorHAnsi" w:eastAsia="Arial" w:hAnsiTheme="minorHAnsi" w:cstheme="minorHAnsi"/>
                <w:kern w:val="2"/>
                <w:sz w:val="22"/>
                <w:szCs w:val="22"/>
                <w:lang w:val="lt"/>
              </w:rPr>
              <w:t>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ms;</w:t>
            </w:r>
          </w:p>
          <w:p w14:paraId="00083D99"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12.2.9. Tiekėjas, vykdydamas Sutartį, pažeidžia šios Sutarties nuostatas, reglamentuojančias konkurenciją, intelektinės nuosavybės ar konfidencialios informacijos valdymą;</w:t>
            </w:r>
          </w:p>
          <w:p w14:paraId="5EDA9975"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3839DA" w:rsidRPr="00B6068A" w:rsidRDefault="003839DA" w:rsidP="00B6068A">
            <w:pPr>
              <w:spacing w:line="257" w:lineRule="auto"/>
              <w:jc w:val="both"/>
              <w:rPr>
                <w:rFonts w:asciiTheme="minorHAnsi" w:hAnsiTheme="minorHAnsi" w:cstheme="minorHAnsi"/>
                <w:kern w:val="2"/>
                <w:sz w:val="22"/>
                <w:szCs w:val="22"/>
                <w:shd w:val="clear" w:color="auto" w:fill="FFFFFF"/>
              </w:rPr>
            </w:pPr>
            <w:r w:rsidRPr="00B6068A">
              <w:rPr>
                <w:rFonts w:asciiTheme="minorHAnsi" w:eastAsia="Arial" w:hAnsiTheme="minorHAnsi" w:cstheme="minorHAnsi"/>
                <w:kern w:val="2"/>
                <w:sz w:val="22"/>
                <w:szCs w:val="22"/>
                <w:lang w:val="lt"/>
              </w:rPr>
              <w:t>12.2.11.</w:t>
            </w:r>
            <w:r w:rsidRPr="00B6068A">
              <w:rPr>
                <w:rFonts w:asciiTheme="minorHAnsi" w:hAnsiTheme="minorHAnsi" w:cstheme="minorHAnsi"/>
                <w:kern w:val="2"/>
                <w:sz w:val="22"/>
                <w:szCs w:val="22"/>
                <w:shd w:val="clear" w:color="auto" w:fill="FFFFFF"/>
              </w:rPr>
              <w:t xml:space="preserve"> Tiekėjas ir (ar) jungtinės veiklos parneris (jei taikoma), ir (ar) subtiekėjas (jei taikoma) </w:t>
            </w:r>
            <w:r w:rsidR="00F9098F" w:rsidRPr="00B6068A">
              <w:rPr>
                <w:rFonts w:asciiTheme="minorHAnsi" w:hAnsiTheme="minorHAnsi" w:cstheme="minorHAnsi"/>
                <w:kern w:val="2"/>
                <w:sz w:val="22"/>
                <w:szCs w:val="22"/>
                <w:shd w:val="clear" w:color="auto" w:fill="FFFFFF"/>
              </w:rPr>
              <w:t>P</w:t>
            </w:r>
            <w:r w:rsidR="00F9098F" w:rsidRPr="00B6068A">
              <w:rPr>
                <w:rFonts w:asciiTheme="minorHAnsi" w:hAnsiTheme="minorHAnsi" w:cstheme="minorHAnsi"/>
                <w:sz w:val="22"/>
                <w:szCs w:val="22"/>
                <w:shd w:val="clear" w:color="auto" w:fill="FFFFFF"/>
              </w:rPr>
              <w:t>reki</w:t>
            </w:r>
            <w:r w:rsidRPr="00B6068A">
              <w:rPr>
                <w:rFonts w:asciiTheme="minorHAnsi" w:hAnsiTheme="minorHAnsi" w:cstheme="minorHAnsi"/>
                <w:kern w:val="2"/>
                <w:sz w:val="22"/>
                <w:szCs w:val="22"/>
                <w:shd w:val="clear" w:color="auto" w:fill="FFFFFF"/>
              </w:rPr>
              <w:t>ų</w:t>
            </w:r>
            <w:r w:rsidRPr="00B6068A">
              <w:rPr>
                <w:rFonts w:asciiTheme="minorHAnsi" w:hAnsiTheme="minorHAnsi" w:cstheme="minorHAnsi"/>
                <w:sz w:val="22"/>
                <w:szCs w:val="22"/>
              </w:rPr>
              <w:t>, kurioms Sutartyje nustatyti aplinkos apsaugos vadybos sistemos reikalavimai,</w:t>
            </w:r>
            <w:r w:rsidRPr="00B6068A">
              <w:rPr>
                <w:rFonts w:asciiTheme="minorHAnsi" w:hAnsiTheme="minorHAnsi" w:cstheme="minorHAnsi"/>
                <w:kern w:val="2"/>
                <w:sz w:val="22"/>
                <w:szCs w:val="22"/>
                <w:shd w:val="clear" w:color="auto" w:fill="FFFFFF"/>
              </w:rPr>
              <w:t xml:space="preserve"> t</w:t>
            </w:r>
            <w:r w:rsidR="00F9098F" w:rsidRPr="00B6068A">
              <w:rPr>
                <w:rFonts w:asciiTheme="minorHAnsi" w:hAnsiTheme="minorHAnsi" w:cstheme="minorHAnsi"/>
                <w:kern w:val="2"/>
                <w:sz w:val="22"/>
                <w:szCs w:val="22"/>
                <w:shd w:val="clear" w:color="auto" w:fill="FFFFFF"/>
              </w:rPr>
              <w:t>ie</w:t>
            </w:r>
            <w:r w:rsidRPr="00B6068A">
              <w:rPr>
                <w:rFonts w:asciiTheme="minorHAnsi" w:hAnsiTheme="minorHAnsi" w:cstheme="minorHAnsi"/>
                <w:kern w:val="2"/>
                <w:sz w:val="22"/>
                <w:szCs w:val="22"/>
                <w:shd w:val="clear" w:color="auto" w:fill="FFFFFF"/>
              </w:rPr>
              <w:t>kimo metu</w:t>
            </w:r>
            <w:r w:rsidRPr="00B6068A">
              <w:rPr>
                <w:rFonts w:asciiTheme="minorHAnsi" w:hAnsiTheme="minorHAnsi" w:cstheme="minorHAnsi"/>
                <w:sz w:val="22"/>
                <w:szCs w:val="22"/>
              </w:rPr>
              <w:t xml:space="preserve">, </w:t>
            </w:r>
            <w:r w:rsidRPr="00B6068A">
              <w:rPr>
                <w:rFonts w:asciiTheme="minorHAnsi" w:hAnsiTheme="minorHAnsi" w:cstheme="minorHAnsi"/>
                <w:kern w:val="2"/>
                <w:sz w:val="22"/>
                <w:szCs w:val="22"/>
                <w:shd w:val="clear" w:color="auto" w:fill="FFFFFF"/>
              </w:rPr>
              <w:t>neturi galiojančio aplinkos apsaugos vadybos sistemos sertifikato, ir (ar) nepateikia sertifikato pratęsimo (neįsigyja naujo);</w:t>
            </w:r>
          </w:p>
          <w:p w14:paraId="7EC4B46B"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12.2.12. Tiekėjas perleido savo teises ir (ar) įsipareigojimus pagal Sutartį tretiesiems asmenims be raštiško Pirkėjo sutikimo;</w:t>
            </w:r>
          </w:p>
          <w:p w14:paraId="66C17A54" w14:textId="49EDBAE4" w:rsidR="001023B5" w:rsidRPr="00B6068A" w:rsidRDefault="003839DA" w:rsidP="00B6068A">
            <w:pPr>
              <w:spacing w:line="276" w:lineRule="auto"/>
              <w:jc w:val="both"/>
              <w:rPr>
                <w:rFonts w:asciiTheme="minorHAnsi" w:hAnsiTheme="minorHAnsi" w:cstheme="minorHAnsi"/>
                <w:b/>
                <w:bCs/>
                <w:kern w:val="2"/>
                <w:sz w:val="22"/>
                <w:szCs w:val="22"/>
              </w:rPr>
            </w:pPr>
            <w:r w:rsidRPr="00B6068A">
              <w:rPr>
                <w:rFonts w:asciiTheme="minorHAnsi" w:eastAsia="Arial" w:hAnsiTheme="minorHAnsi" w:cstheme="minorHAnsi"/>
                <w:kern w:val="2"/>
                <w:sz w:val="22"/>
                <w:szCs w:val="22"/>
              </w:rPr>
              <w:t xml:space="preserve">12.2.13. Paaiškėja, kad Sutartis su Tiekėju neatitinka nacionalinio saugumo interesų, ar </w:t>
            </w:r>
            <w:r w:rsidR="00F9098F" w:rsidRPr="00B6068A">
              <w:rPr>
                <w:rFonts w:asciiTheme="minorHAnsi" w:eastAsia="Arial" w:hAnsiTheme="minorHAnsi" w:cstheme="minorHAnsi"/>
                <w:kern w:val="2"/>
                <w:sz w:val="22"/>
                <w:szCs w:val="22"/>
              </w:rPr>
              <w:t>P</w:t>
            </w:r>
            <w:r w:rsidRPr="00B6068A">
              <w:rPr>
                <w:rFonts w:asciiTheme="minorHAnsi" w:eastAsia="Arial" w:hAnsiTheme="minorHAnsi" w:cstheme="minorHAnsi"/>
                <w:kern w:val="2"/>
                <w:sz w:val="22"/>
                <w:szCs w:val="22"/>
              </w:rPr>
              <w:t>rekės (įskaitant jų sudedamąsias dalis)</w:t>
            </w:r>
            <w:r w:rsidR="00F9098F" w:rsidRPr="00B6068A">
              <w:rPr>
                <w:rFonts w:asciiTheme="minorHAnsi" w:hAnsiTheme="minorHAnsi" w:cstheme="minorHAnsi"/>
                <w:sz w:val="22"/>
                <w:szCs w:val="22"/>
              </w:rPr>
              <w:t xml:space="preserve"> / </w:t>
            </w:r>
            <w:r w:rsidR="00F9098F" w:rsidRPr="00B6068A">
              <w:rPr>
                <w:rFonts w:asciiTheme="minorHAnsi" w:eastAsia="Arial" w:hAnsiTheme="minorHAnsi" w:cstheme="minorHAnsi"/>
                <w:kern w:val="2"/>
                <w:sz w:val="22"/>
                <w:szCs w:val="22"/>
              </w:rPr>
              <w:t>paslaugos</w:t>
            </w:r>
            <w:r w:rsidRPr="00B6068A">
              <w:rPr>
                <w:rFonts w:asciiTheme="minorHAnsi" w:eastAsia="Arial" w:hAnsiTheme="minorHAnsi" w:cstheme="minorHAnsi"/>
                <w:kern w:val="2"/>
                <w:sz w:val="22"/>
                <w:szCs w:val="22"/>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B74C3A" w:rsidRPr="00B6068A">
              <w:rPr>
                <w:rFonts w:asciiTheme="minorHAnsi" w:eastAsia="Arial" w:hAnsiTheme="minorHAnsi" w:cstheme="minorHAnsi"/>
                <w:kern w:val="2"/>
                <w:sz w:val="22"/>
                <w:szCs w:val="22"/>
              </w:rPr>
              <w:t>;</w:t>
            </w:r>
          </w:p>
          <w:p w14:paraId="50349D5F" w14:textId="759567E7" w:rsidR="001023B5" w:rsidRPr="00B6068A" w:rsidRDefault="001023B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lang w:val="en-US"/>
              </w:rPr>
              <w:t>1</w:t>
            </w:r>
            <w:r w:rsidR="00622EC2" w:rsidRPr="00B6068A">
              <w:rPr>
                <w:rFonts w:asciiTheme="minorHAnsi" w:hAnsiTheme="minorHAnsi" w:cstheme="minorHAnsi"/>
                <w:kern w:val="2"/>
                <w:sz w:val="22"/>
                <w:szCs w:val="22"/>
                <w:lang w:val="en-US"/>
              </w:rPr>
              <w:t>2</w:t>
            </w:r>
            <w:r w:rsidRPr="00B6068A">
              <w:rPr>
                <w:rFonts w:asciiTheme="minorHAnsi" w:hAnsiTheme="minorHAnsi" w:cstheme="minorHAnsi"/>
                <w:kern w:val="2"/>
                <w:sz w:val="22"/>
                <w:szCs w:val="22"/>
                <w:lang w:val="en-US"/>
              </w:rPr>
              <w:t>.2.1</w:t>
            </w:r>
            <w:r w:rsidR="00622EC2" w:rsidRPr="00B6068A">
              <w:rPr>
                <w:rFonts w:asciiTheme="minorHAnsi" w:hAnsiTheme="minorHAnsi" w:cstheme="minorHAnsi"/>
                <w:kern w:val="2"/>
                <w:sz w:val="22"/>
                <w:szCs w:val="22"/>
                <w:lang w:val="en-US"/>
              </w:rPr>
              <w:t>4</w:t>
            </w:r>
            <w:r w:rsidRPr="00B6068A">
              <w:rPr>
                <w:rFonts w:asciiTheme="minorHAnsi" w:hAnsiTheme="minorHAnsi" w:cstheme="minorHAnsi"/>
                <w:kern w:val="2"/>
                <w:sz w:val="22"/>
                <w:szCs w:val="22"/>
                <w:lang w:val="en-US"/>
              </w:rPr>
              <w:t xml:space="preserve">. </w:t>
            </w:r>
            <w:r w:rsidRPr="00B6068A">
              <w:rPr>
                <w:rFonts w:asciiTheme="minorHAnsi" w:hAnsiTheme="minorHAnsi" w:cstheme="minorHAnsi"/>
                <w:kern w:val="2"/>
                <w:sz w:val="22"/>
                <w:szCs w:val="22"/>
              </w:rPr>
              <w:t>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1023B5" w:rsidRPr="00B6068A" w:rsidRDefault="001023B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 xml:space="preserve">.1. dėl Tiekėjo netinkamo veikimo ar neveikimo Pirkėjas negali tinkamai vykdyti savo pareigų pagal PADKM reglamentą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w:t>
            </w:r>
          </w:p>
          <w:p w14:paraId="6BD85B7D" w14:textId="2380266E" w:rsidR="001023B5" w:rsidRPr="00B6068A" w:rsidRDefault="001023B5" w:rsidP="00B6068A">
            <w:pPr>
              <w:tabs>
                <w:tab w:val="left" w:pos="567"/>
                <w:tab w:val="left" w:pos="851"/>
                <w:tab w:val="left" w:pos="992"/>
                <w:tab w:val="left" w:pos="1134"/>
              </w:tabs>
              <w:spacing w:line="276" w:lineRule="auto"/>
              <w:jc w:val="both"/>
              <w:rPr>
                <w:rFonts w:asciiTheme="minorHAnsi" w:eastAsia="Arial" w:hAnsiTheme="minorHAnsi" w:cstheme="minorHAnsi"/>
                <w:color w:val="FF0000"/>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.2. Tiekėjas nepašalina trūkumų per Pirkėjo nurodytą protingą terminą ir susiklosto 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.1. punkte numatyta situacija</w:t>
            </w:r>
            <w:r w:rsidR="00B74C3A" w:rsidRPr="00B6068A">
              <w:rPr>
                <w:rFonts w:asciiTheme="minorHAnsi" w:hAnsiTheme="minorHAnsi" w:cstheme="minorHAnsi"/>
                <w:kern w:val="2"/>
                <w:sz w:val="22"/>
                <w:szCs w:val="22"/>
              </w:rPr>
              <w:t>.</w:t>
            </w:r>
          </w:p>
        </w:tc>
      </w:tr>
      <w:tr w:rsidR="00E615BA" w:rsidRPr="00B6068A" w14:paraId="1E304429" w14:textId="77777777" w:rsidTr="62D45FCA">
        <w:trPr>
          <w:trHeight w:val="300"/>
        </w:trPr>
        <w:tc>
          <w:tcPr>
            <w:tcW w:w="10201" w:type="dxa"/>
            <w:gridSpan w:val="4"/>
            <w:shd w:val="clear" w:color="auto" w:fill="BFBFBF" w:themeFill="background1" w:themeFillShade="BF"/>
            <w:vAlign w:val="center"/>
          </w:tcPr>
          <w:p w14:paraId="7895998A" w14:textId="06CFCD1C"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b/>
                <w:bCs/>
                <w:kern w:val="2"/>
                <w:sz w:val="22"/>
                <w:szCs w:val="22"/>
              </w:rPr>
              <w:lastRenderedPageBreak/>
              <w:t xml:space="preserve">13. APLINKOSAUGINIAI IR SOCIALINIAI KRITERIJAI </w:t>
            </w:r>
            <w:r w:rsidRPr="00B6068A">
              <w:rPr>
                <w:rFonts w:asciiTheme="minorHAnsi" w:hAnsiTheme="minorHAnsi" w:cstheme="minorHAnsi"/>
                <w:kern w:val="2"/>
                <w:sz w:val="22"/>
                <w:szCs w:val="22"/>
              </w:rPr>
              <w:t>(taikoma, jeigu aplinkosauginiai ir (arba) socialiniai kriterijai nustatomi kaip Sutarties vykdymo sąlygos)</w:t>
            </w:r>
          </w:p>
        </w:tc>
      </w:tr>
      <w:tr w:rsidR="00E615BA" w:rsidRPr="00B6068A" w14:paraId="2A70024B"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13.1.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5FF9D924" w:rsidR="00E615BA" w:rsidRPr="00B6068A" w:rsidRDefault="00CF2B8C"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EndPr/>
              <w:sdtContent>
                <w:r w:rsidR="008F58C5">
                  <w:rPr>
                    <w:rFonts w:asciiTheme="minorHAnsi" w:hAnsiTheme="minorHAnsi" w:cstheme="minorHAnsi"/>
                    <w:kern w:val="2"/>
                    <w:sz w:val="22"/>
                    <w:szCs w:val="22"/>
                  </w:rPr>
                  <w:t>Punktas taikomas:</w:t>
                </w:r>
              </w:sdtContent>
            </w:sdt>
          </w:p>
          <w:p w14:paraId="3E9B920D" w14:textId="77777777" w:rsidR="00E615BA" w:rsidRPr="00B6068A" w:rsidRDefault="00E615BA" w:rsidP="00B6068A">
            <w:pPr>
              <w:spacing w:line="276" w:lineRule="auto"/>
              <w:jc w:val="both"/>
              <w:rPr>
                <w:rFonts w:asciiTheme="minorHAnsi" w:hAnsiTheme="minorHAnsi" w:cstheme="minorHAnsi"/>
                <w:i/>
                <w:iCs/>
                <w:color w:val="0070C0"/>
                <w:kern w:val="2"/>
                <w:sz w:val="22"/>
                <w:szCs w:val="22"/>
              </w:rPr>
            </w:pPr>
          </w:p>
          <w:p w14:paraId="3F1B5977" w14:textId="5131F221" w:rsidR="00E615BA" w:rsidRPr="00B6068A" w:rsidRDefault="00E615BA" w:rsidP="00B6068A">
            <w:pPr>
              <w:spacing w:line="276" w:lineRule="auto"/>
              <w:jc w:val="both"/>
              <w:rPr>
                <w:rFonts w:asciiTheme="minorHAnsi" w:hAnsiTheme="minorHAnsi" w:cstheme="minorHAnsi"/>
                <w:color w:val="000000"/>
                <w:kern w:val="2"/>
                <w:sz w:val="22"/>
                <w:szCs w:val="22"/>
                <w:shd w:val="clear" w:color="auto" w:fill="FFFFFF"/>
              </w:rPr>
            </w:pPr>
            <w:r w:rsidRPr="00B6068A">
              <w:rPr>
                <w:rFonts w:asciiTheme="minorHAnsi" w:hAnsiTheme="minorHAnsi" w:cstheme="minorHAnsi"/>
                <w:color w:val="000000"/>
                <w:kern w:val="2"/>
                <w:sz w:val="22"/>
                <w:szCs w:val="22"/>
                <w:shd w:val="clear" w:color="auto" w:fill="FFFFFF"/>
              </w:rPr>
              <w:t xml:space="preserve">Aplinkosauginiai kriterijai Prekėms nustatomi vadovaujantis </w:t>
            </w:r>
            <w:r w:rsidRPr="00B6068A">
              <w:rPr>
                <w:rFonts w:asciiTheme="minorHAnsi" w:hAnsiTheme="minorHAnsi" w:cstheme="minorHAnsi"/>
                <w:color w:val="000000"/>
                <w:kern w:val="2"/>
                <w:sz w:val="22"/>
                <w:szCs w:val="22"/>
              </w:rPr>
              <w:t xml:space="preserve">Aplinkos apsaugos kriterijų taikymo, vykdant žaliuosius pirkimus, tvarkos aprašo, patvirtinto </w:t>
            </w:r>
            <w:r w:rsidRPr="00B6068A">
              <w:rPr>
                <w:rFonts w:asciiTheme="minorHAnsi" w:hAnsiTheme="minorHAnsi" w:cstheme="minorHAnsi"/>
                <w:sz w:val="22"/>
                <w:szCs w:val="22"/>
              </w:rPr>
              <w:t xml:space="preserve"> </w:t>
            </w:r>
            <w:r w:rsidRPr="00B6068A">
              <w:rPr>
                <w:rFonts w:asciiTheme="minorHAnsi" w:hAnsiTheme="minorHAnsi" w:cstheme="minorHAnsi"/>
                <w:color w:val="000000"/>
                <w:kern w:val="2"/>
                <w:sz w:val="22"/>
                <w:szCs w:val="22"/>
              </w:rPr>
              <w:t>Lietuvos Respublikos aplinkos ministro 2011 m. birželio 28 d. įsakymu Nr. D1-508</w:t>
            </w:r>
            <w:r w:rsidRPr="00B6068A">
              <w:rPr>
                <w:rFonts w:asciiTheme="minorHAnsi"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 </w:t>
            </w:r>
            <w:r w:rsidR="008F58C5">
              <w:rPr>
                <w:rFonts w:asciiTheme="minorHAnsi" w:hAnsiTheme="minorHAnsi" w:cstheme="minorHAnsi"/>
                <w:color w:val="000000"/>
                <w:kern w:val="2"/>
                <w:sz w:val="22"/>
                <w:szCs w:val="22"/>
                <w:shd w:val="clear" w:color="auto" w:fill="FFFFFF"/>
                <w:lang w:val="en-US"/>
              </w:rPr>
              <w:t>4.4.3.</w:t>
            </w:r>
            <w:r w:rsidRPr="00B6068A">
              <w:rPr>
                <w:rFonts w:asciiTheme="minorHAnsi" w:hAnsiTheme="minorHAnsi" w:cstheme="minorHAnsi"/>
                <w:color w:val="4472C4"/>
                <w:kern w:val="2"/>
                <w:sz w:val="22"/>
                <w:szCs w:val="22"/>
                <w:shd w:val="clear" w:color="auto" w:fill="FFFFFF"/>
              </w:rPr>
              <w:t xml:space="preserve"> </w:t>
            </w:r>
            <w:r w:rsidRPr="00B6068A">
              <w:rPr>
                <w:rFonts w:asciiTheme="minorHAnsi" w:hAnsiTheme="minorHAnsi" w:cstheme="minorHAnsi"/>
                <w:color w:val="000000"/>
                <w:kern w:val="2"/>
                <w:sz w:val="22"/>
                <w:szCs w:val="22"/>
                <w:shd w:val="clear" w:color="auto" w:fill="FFFFFF"/>
              </w:rPr>
              <w:t>papunkčiu.</w:t>
            </w:r>
          </w:p>
          <w:p w14:paraId="53A635EF" w14:textId="69E2BF5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Nustačius, kad Tiekėjas šiame papunktyje nustatyto kriterijaus (-jų) nesilaiko, Tiekėjui taikoma Specialiųjų sąlygų 9.5 punkte nurodyto dydžio bauda (-</w:t>
            </w:r>
            <w:proofErr w:type="spellStart"/>
            <w:r w:rsidRPr="00B6068A">
              <w:rPr>
                <w:rFonts w:asciiTheme="minorHAnsi" w:hAnsiTheme="minorHAnsi" w:cstheme="minorHAnsi"/>
                <w:kern w:val="2"/>
                <w:sz w:val="22"/>
                <w:szCs w:val="22"/>
              </w:rPr>
              <w:t>os</w:t>
            </w:r>
            <w:proofErr w:type="spellEnd"/>
            <w:r w:rsidRPr="00B6068A">
              <w:rPr>
                <w:rFonts w:asciiTheme="minorHAnsi" w:hAnsiTheme="minorHAnsi" w:cstheme="minorHAnsi"/>
                <w:kern w:val="2"/>
                <w:sz w:val="22"/>
                <w:szCs w:val="22"/>
              </w:rPr>
              <w:t>).</w:t>
            </w:r>
          </w:p>
        </w:tc>
      </w:tr>
      <w:tr w:rsidR="00E615BA" w:rsidRPr="00B6068A" w14:paraId="105C54D0"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13.2.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5E657C93" w:rsidR="00E615BA" w:rsidRPr="00B6068A" w:rsidRDefault="00CF2B8C"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EndPr/>
              <w:sdtContent>
                <w:r w:rsidR="004A5067">
                  <w:rPr>
                    <w:rFonts w:asciiTheme="minorHAnsi" w:hAnsiTheme="minorHAnsi" w:cstheme="minorHAnsi"/>
                    <w:kern w:val="2"/>
                    <w:sz w:val="22"/>
                    <w:szCs w:val="22"/>
                  </w:rPr>
                  <w:t>Punktas netaikomas.</w:t>
                </w:r>
              </w:sdtContent>
            </w:sdt>
          </w:p>
          <w:p w14:paraId="0D220F36" w14:textId="77777777" w:rsidR="00E615BA" w:rsidRPr="00B6068A" w:rsidRDefault="00E615BA" w:rsidP="00B6068A">
            <w:pPr>
              <w:spacing w:line="276" w:lineRule="auto"/>
              <w:jc w:val="both"/>
              <w:rPr>
                <w:rFonts w:asciiTheme="minorHAnsi" w:hAnsiTheme="minorHAnsi" w:cstheme="minorHAnsi"/>
                <w:i/>
                <w:iCs/>
                <w:color w:val="0070C0"/>
                <w:kern w:val="2"/>
                <w:sz w:val="22"/>
                <w:szCs w:val="22"/>
              </w:rPr>
            </w:pPr>
          </w:p>
          <w:p w14:paraId="09C2C716" w14:textId="494CDA7C" w:rsidR="00E615BA" w:rsidRPr="00B6068A" w:rsidRDefault="00E615BA" w:rsidP="00B6068A">
            <w:pPr>
              <w:spacing w:line="276" w:lineRule="auto"/>
              <w:jc w:val="both"/>
              <w:rPr>
                <w:rFonts w:asciiTheme="minorHAnsi" w:hAnsiTheme="minorHAnsi" w:cstheme="minorHAnsi"/>
                <w:color w:val="000000" w:themeColor="text1"/>
                <w:kern w:val="2"/>
                <w:sz w:val="22"/>
                <w:szCs w:val="22"/>
              </w:rPr>
            </w:pPr>
          </w:p>
        </w:tc>
      </w:tr>
      <w:tr w:rsidR="00E615BA" w:rsidRPr="00B6068A" w14:paraId="0A33ABEE" w14:textId="77777777" w:rsidTr="62D45FCA">
        <w:trPr>
          <w:trHeight w:val="300"/>
        </w:trPr>
        <w:tc>
          <w:tcPr>
            <w:tcW w:w="10201" w:type="dxa"/>
            <w:gridSpan w:val="4"/>
            <w:shd w:val="clear" w:color="auto" w:fill="BFBFBF" w:themeFill="background1" w:themeFillShade="BF"/>
            <w:vAlign w:val="center"/>
          </w:tcPr>
          <w:p w14:paraId="2AC2B201" w14:textId="338486C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 BENDRŲJŲ SĄLYGŲ PAKEITIMAI IR PAPILDYMAI</w:t>
            </w:r>
          </w:p>
        </w:tc>
      </w:tr>
      <w:tr w:rsidR="00E615BA" w:rsidRPr="00B6068A" w14:paraId="27A45DBE"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Šalys susitaria pakeisti nurodytus Sutarties Bendrųjų sąlygų punktus, išdėstant juos nauja redakcija:</w:t>
            </w:r>
          </w:p>
          <w:p w14:paraId="1238882C" w14:textId="77777777" w:rsidR="00E615BA" w:rsidRPr="00B6068A" w:rsidRDefault="00E615BA" w:rsidP="00B6068A">
            <w:pPr>
              <w:spacing w:line="276" w:lineRule="auto"/>
              <w:jc w:val="both"/>
              <w:rPr>
                <w:rFonts w:asciiTheme="minorHAnsi" w:hAnsiTheme="minorHAnsi" w:cstheme="minorHAnsi"/>
                <w:sz w:val="22"/>
                <w:szCs w:val="22"/>
              </w:rPr>
            </w:pPr>
          </w:p>
          <w:p w14:paraId="6ADF6347" w14:textId="42C81E20" w:rsidR="00E615BA" w:rsidRPr="00B6068A" w:rsidRDefault="00E615BA"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sz w:val="22"/>
                <w:szCs w:val="22"/>
              </w:rPr>
              <w:t xml:space="preserve">„1.1.1.16. </w:t>
            </w:r>
            <w:r w:rsidRPr="00B6068A">
              <w:rPr>
                <w:rFonts w:asciiTheme="minorHAnsi" w:hAnsiTheme="minorHAnsi" w:cstheme="minorHAnsi"/>
                <w:b/>
                <w:bCs/>
                <w:sz w:val="22"/>
                <w:szCs w:val="22"/>
              </w:rPr>
              <w:t>VPĮ / PĮ</w:t>
            </w:r>
            <w:r w:rsidRPr="00B6068A">
              <w:rPr>
                <w:rFonts w:asciiTheme="minorHAnsi" w:hAnsiTheme="minorHAnsi" w:cstheme="minorHAnsi"/>
                <w:sz w:val="22"/>
                <w:szCs w:val="22"/>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5757770" w14:textId="56296776"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3873C088" w14:textId="0357B5C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1ACFD57" w14:textId="33D26E1E"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2C1CEB5" w14:textId="434E50CB"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5279BBEB" w14:textId="0C0ADD85"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 xml:space="preserve">„17.7. Jeigu Sutartis nutraukiama dėl esminio Sutarties pažeidimo pagal Bendrųjų sąlygų 22.2.1 papunktį ir (ar) Tiekėjas esminę Sutarties sąlygą, nurodytą Specialiųjų </w:t>
            </w:r>
            <w:r w:rsidRPr="00B6068A">
              <w:rPr>
                <w:rFonts w:asciiTheme="minorHAnsi" w:eastAsiaTheme="minorHAnsi" w:hAnsiTheme="minorHAnsi" w:cstheme="minorHAnsi"/>
                <w:kern w:val="2"/>
                <w:sz w:val="22"/>
                <w:szCs w:val="22"/>
                <w14:ligatures w14:val="standardContextual"/>
              </w:rPr>
              <w:lastRenderedPageBreak/>
              <w:t>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6F088A4" w14:textId="299F8EBC"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037AFD8" w14:textId="5298AD82"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 Sutartis gali būti nutraukiama VPĮ 90 / PĮ 98 straipsnyje ir Sutartyje numatytais atvejais, įskaitant galimybę nutraukti Sutartį Šalių susitarimu.“;</w:t>
            </w:r>
          </w:p>
          <w:p w14:paraId="0CF166EB"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8243A85" w14:textId="477920F0"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„22.2.2.2. Tiekėjas neužtikrina Bendrųjų sutarties sąlygų 3.1.1. punkte nustatytų reikalavimų;“.</w:t>
            </w:r>
          </w:p>
          <w:p w14:paraId="3C4A5934"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561114FA" w14:textId="09A93B08"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„22.2.2.14. paaiškėja VPĮ 37 straipsnio 8 dalyje ir (ar) 47 straipsnio 8 dalyje / PĮ 50 straipsnio 8 dalyje ir (ar) VPĮ 47 straipsnio 8 dalyje nurodytos aplinkybės.“;</w:t>
            </w:r>
          </w:p>
          <w:p w14:paraId="655D05BC"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3CB7048D" w14:textId="042D9FED"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068A">
              <w:rPr>
                <w:rFonts w:asciiTheme="minorHAnsi" w:eastAsiaTheme="minorEastAsia" w:hAnsiTheme="minorHAnsi" w:cstheme="minorHAnsi"/>
                <w:kern w:val="2"/>
                <w:sz w:val="22"/>
                <w:szCs w:val="22"/>
                <w:vertAlign w:val="superscript"/>
                <w14:ligatures w14:val="standardContextual"/>
              </w:rPr>
              <w:t>1</w:t>
            </w:r>
            <w:r w:rsidRPr="00B6068A">
              <w:rPr>
                <w:rFonts w:asciiTheme="minorHAnsi" w:eastAsiaTheme="minorEastAsia" w:hAnsiTheme="minorHAnsi" w:cstheme="minorHAnsi"/>
                <w:kern w:val="2"/>
                <w:sz w:val="22"/>
                <w:szCs w:val="22"/>
                <w14:ligatures w14:val="standardContextual"/>
              </w:rPr>
              <w:t xml:space="preserve"> dalies / PĮ 58 </w:t>
            </w:r>
            <w:r w:rsidRPr="00B6068A">
              <w:rPr>
                <w:rFonts w:asciiTheme="minorHAnsi" w:eastAsia="Arial" w:hAnsiTheme="minorHAnsi" w:cstheme="minorHAnsi"/>
                <w:sz w:val="22"/>
                <w:szCs w:val="22"/>
                <w:lang w:val="lt"/>
              </w:rPr>
              <w:t>straipsnio 4</w:t>
            </w:r>
            <w:r w:rsidRPr="00B6068A">
              <w:rPr>
                <w:rFonts w:asciiTheme="minorHAnsi" w:eastAsia="Arial" w:hAnsiTheme="minorHAnsi" w:cstheme="minorHAnsi"/>
                <w:sz w:val="22"/>
                <w:szCs w:val="22"/>
                <w:vertAlign w:val="superscript"/>
                <w:lang w:val="lt"/>
              </w:rPr>
              <w:t>1</w:t>
            </w:r>
            <w:r w:rsidRPr="00B6068A">
              <w:rPr>
                <w:rFonts w:asciiTheme="minorHAnsi" w:eastAsia="Arial" w:hAnsiTheme="minorHAnsi" w:cstheme="minorHAnsi"/>
                <w:sz w:val="22"/>
                <w:szCs w:val="22"/>
                <w:lang w:val="lt"/>
              </w:rPr>
              <w:t xml:space="preserve"> dalies</w:t>
            </w:r>
            <w:r w:rsidRPr="00B6068A">
              <w:rPr>
                <w:rFonts w:asciiTheme="minorHAnsi" w:eastAsiaTheme="minorEastAsia" w:hAnsiTheme="minorHAnsi" w:cstheme="minorHAnsi"/>
                <w:kern w:val="2"/>
                <w:sz w:val="22"/>
                <w:szCs w:val="22"/>
                <w14:ligatures w14:val="standardContextual"/>
              </w:rPr>
              <w:t xml:space="preserve"> nuostatų;“.</w:t>
            </w:r>
          </w:p>
          <w:p w14:paraId="462E8E39" w14:textId="77777777" w:rsidR="00E615BA" w:rsidRPr="00B6068A" w:rsidRDefault="00E615BA" w:rsidP="00B6068A">
            <w:pPr>
              <w:spacing w:line="276" w:lineRule="auto"/>
              <w:jc w:val="both"/>
              <w:rPr>
                <w:rFonts w:asciiTheme="minorHAnsi" w:eastAsia="Arial" w:hAnsiTheme="minorHAnsi" w:cstheme="minorHAnsi"/>
                <w:sz w:val="22"/>
                <w:szCs w:val="22"/>
                <w:lang w:val="lt"/>
              </w:rPr>
            </w:pPr>
          </w:p>
          <w:p w14:paraId="2F28E0A6" w14:textId="1C883605" w:rsidR="00E615BA" w:rsidRPr="00B6068A" w:rsidRDefault="00E615BA" w:rsidP="00B6068A">
            <w:pPr>
              <w:spacing w:line="276" w:lineRule="auto"/>
              <w:jc w:val="both"/>
              <w:rPr>
                <w:rFonts w:asciiTheme="minorHAnsi" w:eastAsia="Arial" w:hAnsiTheme="minorHAnsi" w:cstheme="minorHAnsi"/>
                <w:sz w:val="22"/>
                <w:szCs w:val="22"/>
                <w:lang w:val="lt"/>
              </w:rPr>
            </w:pPr>
            <w:r w:rsidRPr="00B6068A">
              <w:rPr>
                <w:rFonts w:asciiTheme="minorHAnsi" w:eastAsia="Arial" w:hAnsiTheme="minorHAnsi" w:cstheme="minorHAnsi"/>
                <w:sz w:val="22"/>
                <w:szCs w:val="22"/>
                <w:lang w:val="lt"/>
              </w:rPr>
              <w:t>Bendrųjų Sutarties sąlygų 22.2.2. punktas papildomas 22.2.2.15. papunkčiu:</w:t>
            </w:r>
          </w:p>
          <w:p w14:paraId="1F29F4E3" w14:textId="308D2394" w:rsidR="00E615BA" w:rsidRPr="00B6068A" w:rsidRDefault="00E615BA" w:rsidP="00B6068A">
            <w:pPr>
              <w:spacing w:line="276" w:lineRule="auto"/>
              <w:jc w:val="both"/>
              <w:rPr>
                <w:rFonts w:asciiTheme="minorHAnsi" w:eastAsia="Arial" w:hAnsiTheme="minorHAnsi" w:cstheme="minorHAnsi"/>
                <w:kern w:val="2"/>
                <w:sz w:val="22"/>
                <w:szCs w:val="22"/>
                <w:lang w:val="lt"/>
                <w14:ligatures w14:val="standardContextual"/>
              </w:rPr>
            </w:pPr>
            <w:r w:rsidRPr="00B6068A">
              <w:rPr>
                <w:rFonts w:asciiTheme="minorHAnsi" w:eastAsia="Arial" w:hAnsiTheme="minorHAnsi" w:cstheme="minorHAnsi"/>
                <w:sz w:val="22"/>
                <w:szCs w:val="22"/>
                <w:lang w:val="lt"/>
              </w:rPr>
              <w:t>„22.2.2.15.  Tiekėjas pažeidžia Sutarties nuostatas, reglamentuojančias asmens duomenų apsaugą, intelektinę nuosavybę ar konfidencialios informacijos valdymą.“</w:t>
            </w:r>
          </w:p>
        </w:tc>
      </w:tr>
      <w:tr w:rsidR="00E615BA" w:rsidRPr="00B6068A" w14:paraId="14A67351"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 xml:space="preserve">14.2. Sutarties sąlygų papildymas dėl </w:t>
            </w:r>
            <w:r w:rsidR="008373DA" w:rsidRPr="00B6068A">
              <w:rPr>
                <w:rFonts w:asciiTheme="minorHAnsi" w:hAnsiTheme="minorHAnsi" w:cstheme="minorHAnsi"/>
                <w:b/>
                <w:bCs/>
                <w:kern w:val="2"/>
                <w:sz w:val="22"/>
                <w:szCs w:val="22"/>
              </w:rPr>
              <w:t>Partnerių</w:t>
            </w:r>
            <w:r w:rsidRPr="00B6068A">
              <w:rPr>
                <w:rFonts w:asciiTheme="minorHAnsi" w:hAnsiTheme="minorHAnsi" w:cstheme="minorHAnsi"/>
                <w:b/>
                <w:bCs/>
                <w:kern w:val="2"/>
                <w:sz w:val="22"/>
                <w:szCs w:val="22"/>
              </w:rPr>
              <w:t xml:space="preserve">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Tiekėjas, pasirašydamas Sutartį, pareiškia ir garantuoja, kad yra susipažinęs</w:t>
            </w:r>
            <w:r w:rsidRPr="00B6068A">
              <w:rPr>
                <w:rFonts w:asciiTheme="minorHAnsi" w:hAnsiTheme="minorHAnsi" w:cstheme="minorHAnsi"/>
                <w:sz w:val="22"/>
                <w:szCs w:val="22"/>
              </w:rPr>
              <w:t xml:space="preserve"> su</w:t>
            </w:r>
            <w:r w:rsidRPr="00B6068A">
              <w:rPr>
                <w:rFonts w:asciiTheme="minorHAnsi" w:hAnsiTheme="minorHAnsi" w:cstheme="minorHAnsi"/>
                <w:kern w:val="2"/>
                <w:sz w:val="22"/>
                <w:szCs w:val="22"/>
              </w:rPr>
              <w:t xml:space="preserve"> </w:t>
            </w:r>
            <w:r w:rsidR="003A172A" w:rsidRPr="00B6068A">
              <w:rPr>
                <w:rFonts w:asciiTheme="minorHAnsi" w:hAnsiTheme="minorHAnsi" w:cstheme="minorHAnsi"/>
                <w:sz w:val="22"/>
                <w:szCs w:val="22"/>
              </w:rPr>
              <w:t xml:space="preserve">UAB „EPSO-G“ įmonių grupės </w:t>
            </w:r>
            <w:r w:rsidR="003A172A" w:rsidRPr="00B6068A">
              <w:rPr>
                <w:rFonts w:asciiTheme="minorHAnsi" w:hAnsiTheme="minorHAnsi" w:cstheme="minorHAnsi"/>
                <w:kern w:val="2"/>
                <w:sz w:val="22"/>
                <w:szCs w:val="22"/>
              </w:rPr>
              <w:t xml:space="preserve"> </w:t>
            </w:r>
            <w:hyperlink r:id="rId11" w:history="1">
              <w:r w:rsidR="003A172A" w:rsidRPr="00B6068A">
                <w:rPr>
                  <w:rStyle w:val="Hyperlink"/>
                  <w:rFonts w:asciiTheme="minorHAnsi" w:eastAsiaTheme="majorEastAsia" w:hAnsiTheme="minorHAnsi" w:cstheme="minorHAnsi"/>
                  <w:sz w:val="22"/>
                  <w:szCs w:val="22"/>
                </w:rPr>
                <w:t>Partnerių etikos kodekso</w:t>
              </w:r>
            </w:hyperlink>
            <w:r w:rsidR="003A172A" w:rsidRPr="00B6068A">
              <w:rPr>
                <w:rFonts w:asciiTheme="minorHAnsi" w:hAnsiTheme="minorHAnsi" w:cstheme="minorHAnsi"/>
                <w:color w:val="000000"/>
                <w:sz w:val="22"/>
                <w:szCs w:val="22"/>
              </w:rPr>
              <w:t> </w:t>
            </w:r>
            <w:r w:rsidRPr="00B6068A">
              <w:rPr>
                <w:rFonts w:asciiTheme="minorHAnsi" w:hAnsiTheme="minorHAnsi" w:cstheme="minorHAnsi"/>
                <w:sz w:val="22"/>
                <w:szCs w:val="22"/>
              </w:rPr>
              <w:t xml:space="preserve"> nuostatomis. </w:t>
            </w:r>
          </w:p>
        </w:tc>
      </w:tr>
      <w:tr w:rsidR="00E615BA" w:rsidRPr="00B6068A" w14:paraId="5C3EAED0"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14.3. Sutarties sąlygų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14.3.1. Jei Pirkėjas įsigyja Prekes, kurios įeina į PADKM prekių kategoriją, ir PADKM reglamento (ES) </w:t>
            </w:r>
            <w:r w:rsidR="000511BA" w:rsidRPr="00B6068A">
              <w:rPr>
                <w:rFonts w:asciiTheme="minorHAnsi" w:hAnsiTheme="minorHAnsi" w:cstheme="minorHAnsi"/>
                <w:sz w:val="22"/>
                <w:szCs w:val="22"/>
              </w:rPr>
              <w:t>2023/956</w:t>
            </w:r>
            <w:r w:rsidRPr="00B6068A">
              <w:rPr>
                <w:rFonts w:asciiTheme="minorHAnsi" w:hAnsiTheme="minorHAnsi" w:cstheme="minorHAnsi"/>
                <w:kern w:val="2"/>
                <w:sz w:val="22"/>
                <w:szCs w:val="22"/>
              </w:rPr>
              <w:t xml:space="preserve"> reikalavimų atitiktį privalo užtikrinti Pirkėjas, Tiekėjas įsipareigoja atlikti visus veiksmus, būtinus užtikrinti Pirkėjo atitiktį PADKM reglamento (ES) </w:t>
            </w:r>
            <w:r w:rsidR="000511BA" w:rsidRPr="00B6068A">
              <w:rPr>
                <w:rFonts w:asciiTheme="minorHAnsi" w:hAnsiTheme="minorHAnsi" w:cstheme="minorHAnsi"/>
                <w:sz w:val="22"/>
                <w:szCs w:val="22"/>
              </w:rPr>
              <w:t>2023/956</w:t>
            </w:r>
            <w:r w:rsidR="000511BA" w:rsidRPr="00B6068A">
              <w:rPr>
                <w:rFonts w:asciiTheme="minorHAnsi" w:hAnsiTheme="minorHAnsi" w:cstheme="minorHAnsi"/>
                <w:b/>
                <w:bCs/>
                <w:i/>
                <w:iCs/>
                <w:sz w:val="22"/>
                <w:szCs w:val="22"/>
              </w:rPr>
              <w:t xml:space="preserve"> </w:t>
            </w:r>
            <w:r w:rsidRPr="00B6068A">
              <w:rPr>
                <w:rFonts w:asciiTheme="minorHAnsi" w:hAnsiTheme="minorHAnsi" w:cstheme="minorHAnsi"/>
                <w:kern w:val="2"/>
                <w:sz w:val="22"/>
                <w:szCs w:val="22"/>
              </w:rPr>
              <w:t>reikalavimams, tai yra:</w:t>
            </w:r>
          </w:p>
          <w:p w14:paraId="392BEBC6" w14:textId="67E3F71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14.3.1.2. informuoti Pirkėją apie bet kokius PADKM reglamento pasikeitimus, galinčius turėti įtakos Pirkėjo atitikčiai šiam reglamentui.</w:t>
            </w:r>
          </w:p>
          <w:p w14:paraId="6EE7C4A4" w14:textId="00B5EC5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14.3.2.1. registracijos PADKM registre patvirtinimo kopiją;</w:t>
            </w:r>
          </w:p>
          <w:p w14:paraId="747E95C9" w14:textId="58BAEE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14.3.2.2. apskaičiavimų ir deklaracijų Europos Komisijai kopijas;</w:t>
            </w:r>
          </w:p>
          <w:p w14:paraId="37453E59" w14:textId="1649DFA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14.3.2.3. mokėjimo už išmetamo anglies dioksido emisijas patvirtinimo kopiją.</w:t>
            </w:r>
          </w:p>
          <w:p w14:paraId="553E909D" w14:textId="2532F578"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14.3.2.3. Visos Tiekėjo išlaidos, susijusios su veiksmais, būtinais užtikrinti Pirkėjo atitiktį PADKM reglamento (ES) </w:t>
            </w:r>
            <w:r w:rsidR="00093985"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(įskaitant jų pasikeitimus), yra įskaičiuotos į Sutarties kainą ir už jas papildomai Pirkėjas neapmoka.</w:t>
            </w:r>
          </w:p>
        </w:tc>
      </w:tr>
      <w:tr w:rsidR="006E2875" w:rsidRPr="00B6068A" w14:paraId="0223491A"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B6068A" w:rsidRDefault="006E287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14.4. Sutarties sąlygų papildymas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B6068A"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u w:val="single"/>
              </w:rPr>
              <w:t>Taikoma, jei tikrinama Tiekėjo/subtiekėjų darbuotojų atitiktis</w:t>
            </w:r>
            <w:r w:rsidRPr="00B6068A">
              <w:rPr>
                <w:rFonts w:asciiTheme="minorHAnsi" w:hAnsiTheme="minorHAnsi" w:cstheme="minorHAnsi"/>
                <w:kern w:val="2"/>
                <w:sz w:val="22"/>
                <w:szCs w:val="22"/>
              </w:rPr>
              <w:t>:</w:t>
            </w:r>
          </w:p>
          <w:p w14:paraId="45F75966" w14:textId="6FF9D8C4" w:rsidR="006E2875" w:rsidRPr="00B82C45"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3D2D75DF" w14:textId="77777777" w:rsidR="006E2875" w:rsidRPr="00B6068A" w:rsidRDefault="006E2875" w:rsidP="00B6068A">
            <w:pPr>
              <w:jc w:val="both"/>
              <w:rPr>
                <w:rFonts w:asciiTheme="minorHAnsi" w:hAnsiTheme="minorHAnsi" w:cstheme="minorHAnsi"/>
                <w:kern w:val="2"/>
                <w:sz w:val="22"/>
                <w:szCs w:val="22"/>
                <w:u w:val="single"/>
              </w:rPr>
            </w:pPr>
            <w:r w:rsidRPr="00B6068A">
              <w:rPr>
                <w:rFonts w:asciiTheme="minorHAnsi" w:hAnsiTheme="minorHAnsi" w:cstheme="minorHAnsi"/>
                <w:kern w:val="2"/>
                <w:sz w:val="22"/>
                <w:szCs w:val="22"/>
                <w:u w:val="single"/>
              </w:rPr>
              <w:t>Taikoma, jei vykdoma sandorio (Sutarties) patikra:</w:t>
            </w:r>
          </w:p>
          <w:p w14:paraId="2D35C069" w14:textId="55BBA018" w:rsidR="006E2875" w:rsidRPr="00B6068A" w:rsidRDefault="006E287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p>
        </w:tc>
      </w:tr>
      <w:tr w:rsidR="007D28D9" w:rsidRPr="00B6068A" w14:paraId="6E517DE3"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B6068A" w:rsidRDefault="007D28D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14.5. Sutarties sąlygų papildymas dėl  Sutikimo gavimo</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Jeigu </w:t>
            </w:r>
            <w:r w:rsidR="00236723" w:rsidRPr="00B6068A">
              <w:rPr>
                <w:rFonts w:asciiTheme="minorHAnsi" w:hAnsiTheme="minorHAnsi" w:cstheme="minorHAnsi"/>
                <w:kern w:val="2"/>
                <w:sz w:val="22"/>
                <w:szCs w:val="22"/>
              </w:rPr>
              <w:t>Prekėms tiekti</w:t>
            </w:r>
            <w:r w:rsidRPr="00B6068A">
              <w:rPr>
                <w:rFonts w:asciiTheme="minorHAnsi" w:hAnsiTheme="minorHAnsi" w:cstheme="minorHAnsi"/>
                <w:kern w:val="2"/>
                <w:sz w:val="22"/>
                <w:szCs w:val="22"/>
              </w:rPr>
              <w:t xml:space="preserve"> ir (ar) su jomis susijusioms </w:t>
            </w:r>
            <w:r w:rsidR="00236723" w:rsidRPr="00B6068A">
              <w:rPr>
                <w:rFonts w:asciiTheme="minorHAnsi" w:hAnsiTheme="minorHAnsi" w:cstheme="minorHAnsi"/>
                <w:kern w:val="2"/>
                <w:sz w:val="22"/>
                <w:szCs w:val="22"/>
              </w:rPr>
              <w:t>paslaugoms</w:t>
            </w:r>
            <w:r w:rsidRPr="00B6068A">
              <w:rPr>
                <w:rFonts w:asciiTheme="minorHAnsi" w:hAnsiTheme="minorHAnsi" w:cstheme="minorHAnsi"/>
                <w:kern w:val="2"/>
                <w:sz w:val="22"/>
                <w:szCs w:val="22"/>
              </w:rPr>
              <w:t xml:space="preserve"> t</w:t>
            </w:r>
            <w:r w:rsidR="002338CD" w:rsidRPr="00B6068A">
              <w:rPr>
                <w:rFonts w:asciiTheme="minorHAnsi" w:hAnsiTheme="minorHAnsi" w:cstheme="minorHAnsi"/>
                <w:kern w:val="2"/>
                <w:sz w:val="22"/>
                <w:szCs w:val="22"/>
              </w:rPr>
              <w:t>ei</w:t>
            </w:r>
            <w:r w:rsidRPr="00B6068A">
              <w:rPr>
                <w:rFonts w:asciiTheme="minorHAnsi" w:hAnsiTheme="minorHAnsi" w:cstheme="minorHAnsi"/>
                <w:kern w:val="2"/>
                <w:sz w:val="22"/>
                <w:szCs w:val="22"/>
              </w:rPr>
              <w:t>kti yra būtinas Sutikimas:</w:t>
            </w:r>
          </w:p>
          <w:p w14:paraId="7E6C6DF4" w14:textId="3D91F63B"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14.5.1. iki tokių </w:t>
            </w:r>
            <w:r w:rsidR="002338CD"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w:t>
            </w:r>
            <w:r w:rsidR="002338CD" w:rsidRPr="00B6068A">
              <w:rPr>
                <w:rFonts w:asciiTheme="minorHAnsi" w:hAnsiTheme="minorHAnsi" w:cstheme="minorHAnsi"/>
                <w:kern w:val="2"/>
                <w:sz w:val="22"/>
                <w:szCs w:val="22"/>
              </w:rPr>
              <w:t>pristatym</w:t>
            </w:r>
            <w:r w:rsidRPr="00B6068A">
              <w:rPr>
                <w:rFonts w:asciiTheme="minorHAnsi" w:hAnsiTheme="minorHAnsi" w:cstheme="minorHAnsi"/>
                <w:kern w:val="2"/>
                <w:sz w:val="22"/>
                <w:szCs w:val="22"/>
              </w:rPr>
              <w:t xml:space="preserve">o ar </w:t>
            </w:r>
            <w:r w:rsidR="00A94E4C" w:rsidRPr="00B6068A">
              <w:rPr>
                <w:rFonts w:asciiTheme="minorHAnsi" w:hAnsiTheme="minorHAnsi" w:cstheme="minorHAnsi"/>
                <w:kern w:val="2"/>
                <w:sz w:val="22"/>
                <w:szCs w:val="22"/>
              </w:rPr>
              <w:t>paslaugų teikimo</w:t>
            </w:r>
            <w:r w:rsidRPr="00B6068A">
              <w:rPr>
                <w:rFonts w:asciiTheme="minorHAnsi" w:hAnsiTheme="minorHAnsi" w:cstheme="minorHAnsi"/>
                <w:kern w:val="2"/>
                <w:sz w:val="22"/>
                <w:szCs w:val="22"/>
              </w:rPr>
              <w:t xml:space="preserve"> pradžios Tiekėjas (įskaitant subtiekėjus, jų darbuotojus) iš Pirkėjo turi gauti raštišką Sutikimą;</w:t>
            </w:r>
          </w:p>
          <w:p w14:paraId="20C337C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14.5.2. Sutikimo gavimui Tiekėjas įsipareigoja pateikti visus tokiam Sutikimui gauti reikalingus dokumentus (pateikiamų dokumentų sąrašas </w:t>
            </w:r>
            <w:hyperlink r:id="rId12" w:history="1">
              <w:r w:rsidRPr="00B6068A">
                <w:rPr>
                  <w:rStyle w:val="Hyperlink"/>
                  <w:rFonts w:asciiTheme="minorHAnsi" w:eastAsiaTheme="majorEastAsia" w:hAnsiTheme="minorHAnsi" w:cstheme="minorHAnsi"/>
                  <w:kern w:val="2"/>
                  <w:sz w:val="22"/>
                  <w:szCs w:val="22"/>
                </w:rPr>
                <w:t>čia</w:t>
              </w:r>
            </w:hyperlink>
            <w:r w:rsidRPr="00B6068A">
              <w:rPr>
                <w:rFonts w:asciiTheme="minorHAnsi" w:hAnsiTheme="minorHAnsi" w:cstheme="minorHAnsi"/>
                <w:kern w:val="2"/>
                <w:sz w:val="22"/>
                <w:szCs w:val="22"/>
              </w:rPr>
              <w:t>);</w:t>
            </w:r>
          </w:p>
          <w:p w14:paraId="7C3FBD2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14.5.3. Pirkėjo išduotas Sutikimas turi galioti visą Prekių pristatymo ir (ar) su Prekėmis susijusių paslaugų teikimo nurodytuose objektuose ir (ar) teritorijose laikotarpį;</w:t>
            </w:r>
          </w:p>
          <w:p w14:paraId="7D2ACEEE" w14:textId="5636FE0A"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14.5.4. jeigu Tiekėjas (ar subtiekėjas, jų darbuotojai) </w:t>
            </w:r>
            <w:r w:rsidR="00243C00" w:rsidRPr="00B6068A">
              <w:rPr>
                <w:rFonts w:asciiTheme="minorHAnsi" w:hAnsiTheme="minorHAnsi" w:cstheme="minorHAnsi"/>
                <w:kern w:val="2"/>
                <w:sz w:val="22"/>
                <w:szCs w:val="22"/>
              </w:rPr>
              <w:t>Prekes</w:t>
            </w:r>
            <w:r w:rsidRPr="00B6068A">
              <w:rPr>
                <w:rFonts w:asciiTheme="minorHAnsi" w:hAnsiTheme="minorHAnsi" w:cstheme="minorHAnsi"/>
                <w:kern w:val="2"/>
                <w:sz w:val="22"/>
                <w:szCs w:val="22"/>
              </w:rPr>
              <w:t xml:space="preserve"> pristato </w:t>
            </w:r>
            <w:r w:rsidR="00243C00" w:rsidRPr="00B6068A">
              <w:rPr>
                <w:rFonts w:asciiTheme="minorHAnsi" w:hAnsiTheme="minorHAnsi" w:cstheme="minorHAnsi"/>
                <w:kern w:val="2"/>
                <w:sz w:val="22"/>
                <w:szCs w:val="22"/>
              </w:rPr>
              <w:t xml:space="preserve">ar </w:t>
            </w:r>
            <w:r w:rsidRPr="00B6068A">
              <w:rPr>
                <w:rFonts w:asciiTheme="minorHAnsi" w:hAnsiTheme="minorHAnsi" w:cstheme="minorHAnsi"/>
                <w:kern w:val="2"/>
                <w:sz w:val="22"/>
                <w:szCs w:val="22"/>
              </w:rPr>
              <w:t xml:space="preserve">su jomis susijusias </w:t>
            </w:r>
            <w:r w:rsidR="00243C00" w:rsidRPr="00B6068A">
              <w:rPr>
                <w:rFonts w:asciiTheme="minorHAnsi" w:hAnsiTheme="minorHAnsi" w:cstheme="minorHAnsi"/>
                <w:kern w:val="2"/>
                <w:sz w:val="22"/>
                <w:szCs w:val="22"/>
              </w:rPr>
              <w:t>paslaugas teikia</w:t>
            </w:r>
            <w:r w:rsidRPr="00B6068A">
              <w:rPr>
                <w:rFonts w:asciiTheme="minorHAnsi" w:hAnsiTheme="minorHAnsi" w:cstheme="minorHAnsi"/>
                <w:kern w:val="2"/>
                <w:sz w:val="22"/>
                <w:szCs w:val="22"/>
              </w:rPr>
              <w:t xml:space="preserve"> neturėdami raštiško Pirkėjo Sutikimo (jo negavus, pasibaigus Sutikimo galiojimui, Pirkėjui panaikinus ar sustabdžius Sutikimo galiojimą ar pan.) arba jei </w:t>
            </w:r>
            <w:r w:rsidR="00C15B58"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rekes pristato</w:t>
            </w:r>
            <w:r w:rsidR="00C15B58" w:rsidRPr="00B6068A">
              <w:rPr>
                <w:rFonts w:asciiTheme="minorHAnsi" w:hAnsiTheme="minorHAnsi" w:cstheme="minorHAnsi"/>
                <w:kern w:val="2"/>
                <w:sz w:val="22"/>
                <w:szCs w:val="22"/>
              </w:rPr>
              <w:t xml:space="preserve"> / paslaugas teikia </w:t>
            </w:r>
            <w:r w:rsidRPr="00B6068A">
              <w:rPr>
                <w:rFonts w:asciiTheme="minorHAnsi" w:hAnsiTheme="minorHAnsi" w:cstheme="minorHAnsi"/>
                <w:kern w:val="2"/>
                <w:sz w:val="22"/>
                <w:szCs w:val="22"/>
              </w:rPr>
              <w:t>Sutikime nenurodyti darbuotojai, arba yra pažeidžiamos Sutikime nurodytos sąlygos, Tiekėjui taikoma Specialiųjų sąlygų 9.10 punkte nurodyto dydžio bauda.</w:t>
            </w:r>
          </w:p>
        </w:tc>
      </w:tr>
      <w:tr w:rsidR="00E615BA" w:rsidRPr="00B6068A" w14:paraId="4EDB3C48" w14:textId="77777777" w:rsidTr="62D45FCA">
        <w:trPr>
          <w:trHeight w:val="300"/>
        </w:trPr>
        <w:tc>
          <w:tcPr>
            <w:tcW w:w="10201" w:type="dxa"/>
            <w:gridSpan w:val="4"/>
            <w:shd w:val="clear" w:color="auto" w:fill="BFBFBF" w:themeFill="background1" w:themeFillShade="BF"/>
          </w:tcPr>
          <w:p w14:paraId="5DB04887" w14:textId="5F5FFC0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 SUTARTIES PRIEDAI</w:t>
            </w:r>
          </w:p>
        </w:tc>
      </w:tr>
      <w:tr w:rsidR="00E615BA" w:rsidRPr="00B6068A" w14:paraId="53E97A64"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Techninė specifikacija</w:t>
            </w:r>
          </w:p>
        </w:tc>
      </w:tr>
      <w:tr w:rsidR="00E615BA" w:rsidRPr="00B6068A" w14:paraId="5F99ADF8"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B6068A" w:rsidDel="00913BD3"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2169E20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Pirkimo dokumentai, jų patikslinimai ir paaiškinimai: skelbiami adresu</w:t>
            </w:r>
            <w:r w:rsidRPr="00B6068A">
              <w:rPr>
                <w:rFonts w:asciiTheme="minorHAnsi" w:eastAsia="Arial Unicode MS" w:hAnsiTheme="minorHAnsi" w:cstheme="minorHAnsi"/>
                <w:i/>
                <w:iCs/>
                <w:sz w:val="22"/>
                <w:szCs w:val="22"/>
                <w:bdr w:val="nil"/>
              </w:rPr>
              <w:t xml:space="preserve"> </w:t>
            </w:r>
            <w:sdt>
              <w:sdtPr>
                <w:rPr>
                  <w:rFonts w:asciiTheme="minorHAnsi" w:eastAsia="Arial Unicode MS" w:hAnsiTheme="minorHAnsi" w:cstheme="minorHAnsi"/>
                  <w:i/>
                  <w:iCs/>
                  <w:sz w:val="22"/>
                  <w:szCs w:val="22"/>
                  <w:bdr w:val="nil"/>
                </w:rPr>
                <w:alias w:val="įkeliamas CVPIS adresas"/>
                <w:tag w:val="įkeliamas CVPIS adresas"/>
                <w:id w:val="583110113"/>
                <w:placeholder>
                  <w:docPart w:val="83B51A13B0D649769708CAC6FB5FCD86"/>
                </w:placeholder>
                <w:showingPlcHdr/>
              </w:sdtPr>
              <w:sdtEndPr/>
              <w:sdtContent>
                <w:r w:rsidRPr="00B6068A">
                  <w:rPr>
                    <w:rStyle w:val="PlaceholderText"/>
                    <w:rFonts w:asciiTheme="minorHAnsi" w:eastAsiaTheme="majorEastAsia" w:hAnsiTheme="minorHAnsi" w:cstheme="minorHAnsi"/>
                    <w:i/>
                    <w:iCs/>
                    <w:sz w:val="22"/>
                    <w:szCs w:val="22"/>
                    <w:highlight w:val="lightGray"/>
                  </w:rPr>
                  <w:t>Click or tap here to enter text.</w:t>
                </w:r>
              </w:sdtContent>
            </w:sdt>
            <w:r w:rsidRPr="00B6068A">
              <w:rPr>
                <w:rFonts w:asciiTheme="minorHAnsi" w:eastAsia="Arial Unicode MS" w:hAnsiTheme="minorHAnsi" w:cstheme="minorHAnsi"/>
                <w:i/>
                <w:iCs/>
                <w:sz w:val="22"/>
                <w:szCs w:val="22"/>
                <w:bdr w:val="nil"/>
              </w:rPr>
              <w:t>.</w:t>
            </w:r>
          </w:p>
        </w:tc>
      </w:tr>
      <w:tr w:rsidR="00E615BA" w:rsidRPr="00B6068A" w14:paraId="639F803F"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15.3.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Pasiūlymas</w:t>
            </w:r>
          </w:p>
        </w:tc>
      </w:tr>
      <w:tr w:rsidR="00E615BA" w:rsidRPr="00B6068A" w14:paraId="4E4A6225" w14:textId="77777777" w:rsidTr="62D45FC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kern w:val="2"/>
                <w:sz w:val="22"/>
                <w:szCs w:val="22"/>
              </w:rPr>
              <w:t>Trišalės sutarties projektas</w:t>
            </w:r>
          </w:p>
        </w:tc>
      </w:tr>
      <w:tr w:rsidR="00E615BA" w:rsidRPr="00B6068A" w14:paraId="63E5446E" w14:textId="77777777" w:rsidTr="62D45FCA">
        <w:tc>
          <w:tcPr>
            <w:tcW w:w="10201" w:type="dxa"/>
            <w:gridSpan w:val="4"/>
          </w:tcPr>
          <w:p w14:paraId="001C974E" w14:textId="6728AD4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16. ŠALIŲ ATSTOVŲ PARAŠAI</w:t>
            </w:r>
          </w:p>
        </w:tc>
      </w:tr>
      <w:tr w:rsidR="00E615BA" w:rsidRPr="00B6068A" w14:paraId="61AD5C0A" w14:textId="77777777" w:rsidTr="62D45FC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TIEKĖJAS</w:t>
            </w:r>
          </w:p>
        </w:tc>
      </w:tr>
      <w:tr w:rsidR="00E615BA" w:rsidRPr="00B6068A" w14:paraId="1A04FCFE" w14:textId="77777777" w:rsidTr="62D45FC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B6068A" w:rsidRDefault="00E615BA"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color w:val="4472C4"/>
                <w:kern w:val="2"/>
                <w:sz w:val="22"/>
                <w:szCs w:val="22"/>
              </w:rPr>
              <w:t>(nurodomos atstovo pareigos, vardas, pavardė)</w:t>
            </w:r>
          </w:p>
        </w:tc>
      </w:tr>
    </w:tbl>
    <w:p w14:paraId="17BB9A7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67B8B7E3"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4D5D3BA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77110BD9" w14:textId="436513F6"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color w:val="000000"/>
          <w:sz w:val="22"/>
          <w:szCs w:val="22"/>
        </w:rPr>
        <w:t>_______________</w:t>
      </w:r>
    </w:p>
    <w:p w14:paraId="3BB5E4CA" w14:textId="77777777" w:rsidR="00251399" w:rsidRPr="00B6068A" w:rsidRDefault="00251399" w:rsidP="00B6068A">
      <w:pPr>
        <w:spacing w:line="276" w:lineRule="auto"/>
        <w:jc w:val="both"/>
        <w:rPr>
          <w:rFonts w:asciiTheme="minorHAnsi" w:hAnsiTheme="minorHAnsi" w:cstheme="minorHAnsi"/>
          <w:sz w:val="22"/>
          <w:szCs w:val="22"/>
        </w:rPr>
      </w:pPr>
    </w:p>
    <w:sectPr w:rsidR="00251399" w:rsidRPr="00B6068A"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D9DA7" w14:textId="77777777" w:rsidR="00CF2B8C" w:rsidRDefault="00CF2B8C">
      <w:r>
        <w:separator/>
      </w:r>
    </w:p>
  </w:endnote>
  <w:endnote w:type="continuationSeparator" w:id="0">
    <w:p w14:paraId="0AE6C97F" w14:textId="77777777" w:rsidR="00CF2B8C" w:rsidRDefault="00CF2B8C">
      <w:r>
        <w:continuationSeparator/>
      </w:r>
    </w:p>
  </w:endnote>
  <w:endnote w:type="continuationNotice" w:id="1">
    <w:p w14:paraId="140EB852" w14:textId="77777777" w:rsidR="00CF2B8C" w:rsidRDefault="00CF2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0051F" w14:textId="77777777" w:rsidR="00CF2B8C" w:rsidRDefault="00CF2B8C">
      <w:r>
        <w:separator/>
      </w:r>
    </w:p>
  </w:footnote>
  <w:footnote w:type="continuationSeparator" w:id="0">
    <w:p w14:paraId="013E63B0" w14:textId="77777777" w:rsidR="00CF2B8C" w:rsidRDefault="00CF2B8C">
      <w:r>
        <w:continuationSeparator/>
      </w:r>
    </w:p>
  </w:footnote>
  <w:footnote w:type="continuationNotice" w:id="1">
    <w:p w14:paraId="28A3F3AB" w14:textId="77777777" w:rsidR="00CF2B8C" w:rsidRDefault="00CF2B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2216B"/>
    <w:rsid w:val="00022B30"/>
    <w:rsid w:val="00023F0A"/>
    <w:rsid w:val="00024B1B"/>
    <w:rsid w:val="00026785"/>
    <w:rsid w:val="000302D3"/>
    <w:rsid w:val="00033B2B"/>
    <w:rsid w:val="00034C37"/>
    <w:rsid w:val="00035D80"/>
    <w:rsid w:val="0004281E"/>
    <w:rsid w:val="00042B60"/>
    <w:rsid w:val="00044ACF"/>
    <w:rsid w:val="00045C47"/>
    <w:rsid w:val="0005016F"/>
    <w:rsid w:val="000511BA"/>
    <w:rsid w:val="00052A26"/>
    <w:rsid w:val="000536BE"/>
    <w:rsid w:val="00054A8E"/>
    <w:rsid w:val="00055BF2"/>
    <w:rsid w:val="00055D13"/>
    <w:rsid w:val="00056179"/>
    <w:rsid w:val="00057616"/>
    <w:rsid w:val="00061095"/>
    <w:rsid w:val="00061618"/>
    <w:rsid w:val="00061B58"/>
    <w:rsid w:val="0006477C"/>
    <w:rsid w:val="00064FCE"/>
    <w:rsid w:val="0006569B"/>
    <w:rsid w:val="000669D5"/>
    <w:rsid w:val="00067E2B"/>
    <w:rsid w:val="00070871"/>
    <w:rsid w:val="0007220F"/>
    <w:rsid w:val="00077FC0"/>
    <w:rsid w:val="00080979"/>
    <w:rsid w:val="000868B7"/>
    <w:rsid w:val="00090935"/>
    <w:rsid w:val="000914B5"/>
    <w:rsid w:val="0009398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24F5"/>
    <w:rsid w:val="00115366"/>
    <w:rsid w:val="001155A4"/>
    <w:rsid w:val="00115862"/>
    <w:rsid w:val="00116006"/>
    <w:rsid w:val="00117C8D"/>
    <w:rsid w:val="00123CDF"/>
    <w:rsid w:val="0012429C"/>
    <w:rsid w:val="00124CD8"/>
    <w:rsid w:val="00127473"/>
    <w:rsid w:val="0012786C"/>
    <w:rsid w:val="00133719"/>
    <w:rsid w:val="00135972"/>
    <w:rsid w:val="00136882"/>
    <w:rsid w:val="00140363"/>
    <w:rsid w:val="00141BA8"/>
    <w:rsid w:val="00143C8E"/>
    <w:rsid w:val="00151147"/>
    <w:rsid w:val="0015170C"/>
    <w:rsid w:val="001518F9"/>
    <w:rsid w:val="00155560"/>
    <w:rsid w:val="001571B4"/>
    <w:rsid w:val="00157D47"/>
    <w:rsid w:val="00161402"/>
    <w:rsid w:val="00165A58"/>
    <w:rsid w:val="001772CE"/>
    <w:rsid w:val="00177EC2"/>
    <w:rsid w:val="00180DA6"/>
    <w:rsid w:val="0019074B"/>
    <w:rsid w:val="001934F8"/>
    <w:rsid w:val="00194D13"/>
    <w:rsid w:val="00194D2C"/>
    <w:rsid w:val="001A1028"/>
    <w:rsid w:val="001A1671"/>
    <w:rsid w:val="001A518A"/>
    <w:rsid w:val="001A6659"/>
    <w:rsid w:val="001B2471"/>
    <w:rsid w:val="001B491B"/>
    <w:rsid w:val="001B66AF"/>
    <w:rsid w:val="001B6B77"/>
    <w:rsid w:val="001B6F24"/>
    <w:rsid w:val="001C1AF5"/>
    <w:rsid w:val="001C332F"/>
    <w:rsid w:val="001C451D"/>
    <w:rsid w:val="001C5F20"/>
    <w:rsid w:val="001C682F"/>
    <w:rsid w:val="001C7D9F"/>
    <w:rsid w:val="001D179C"/>
    <w:rsid w:val="001D1C3D"/>
    <w:rsid w:val="001D3007"/>
    <w:rsid w:val="001D4367"/>
    <w:rsid w:val="001D4566"/>
    <w:rsid w:val="001D7154"/>
    <w:rsid w:val="001D7E2C"/>
    <w:rsid w:val="001E0173"/>
    <w:rsid w:val="001E561A"/>
    <w:rsid w:val="001E697E"/>
    <w:rsid w:val="001E758F"/>
    <w:rsid w:val="001F02DF"/>
    <w:rsid w:val="001F399F"/>
    <w:rsid w:val="001F5380"/>
    <w:rsid w:val="001F7763"/>
    <w:rsid w:val="0020115B"/>
    <w:rsid w:val="00203206"/>
    <w:rsid w:val="00203B89"/>
    <w:rsid w:val="0020559A"/>
    <w:rsid w:val="0020568E"/>
    <w:rsid w:val="00211644"/>
    <w:rsid w:val="00216150"/>
    <w:rsid w:val="00216BDD"/>
    <w:rsid w:val="002172E7"/>
    <w:rsid w:val="0022240B"/>
    <w:rsid w:val="0022314A"/>
    <w:rsid w:val="00224B9E"/>
    <w:rsid w:val="00224DEC"/>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152D"/>
    <w:rsid w:val="00261B0E"/>
    <w:rsid w:val="002703BC"/>
    <w:rsid w:val="00273EC2"/>
    <w:rsid w:val="00275486"/>
    <w:rsid w:val="002760DD"/>
    <w:rsid w:val="00280311"/>
    <w:rsid w:val="0028154E"/>
    <w:rsid w:val="00281DD4"/>
    <w:rsid w:val="00281F45"/>
    <w:rsid w:val="0028249B"/>
    <w:rsid w:val="002831D4"/>
    <w:rsid w:val="00286F44"/>
    <w:rsid w:val="00290176"/>
    <w:rsid w:val="002920BD"/>
    <w:rsid w:val="002956AB"/>
    <w:rsid w:val="00295A30"/>
    <w:rsid w:val="002A24BF"/>
    <w:rsid w:val="002A24DE"/>
    <w:rsid w:val="002A415E"/>
    <w:rsid w:val="002A5A4A"/>
    <w:rsid w:val="002A676B"/>
    <w:rsid w:val="002B58ED"/>
    <w:rsid w:val="002B7909"/>
    <w:rsid w:val="002C0B85"/>
    <w:rsid w:val="002C0B8C"/>
    <w:rsid w:val="002C1E68"/>
    <w:rsid w:val="002D4D9E"/>
    <w:rsid w:val="002D666C"/>
    <w:rsid w:val="002D6974"/>
    <w:rsid w:val="002D7AF3"/>
    <w:rsid w:val="002D7B94"/>
    <w:rsid w:val="002E1D80"/>
    <w:rsid w:val="002E2765"/>
    <w:rsid w:val="002E2AA6"/>
    <w:rsid w:val="002E7190"/>
    <w:rsid w:val="002F0F6A"/>
    <w:rsid w:val="002F2BAD"/>
    <w:rsid w:val="002F3AE7"/>
    <w:rsid w:val="002F43EF"/>
    <w:rsid w:val="002F7213"/>
    <w:rsid w:val="002F7252"/>
    <w:rsid w:val="002F7AED"/>
    <w:rsid w:val="00300FD6"/>
    <w:rsid w:val="0030775B"/>
    <w:rsid w:val="00307BD4"/>
    <w:rsid w:val="00307D2F"/>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49F"/>
    <w:rsid w:val="003569A9"/>
    <w:rsid w:val="00356D58"/>
    <w:rsid w:val="00356E68"/>
    <w:rsid w:val="00357135"/>
    <w:rsid w:val="003603B5"/>
    <w:rsid w:val="00360B5B"/>
    <w:rsid w:val="00363A8E"/>
    <w:rsid w:val="00367C9E"/>
    <w:rsid w:val="0037019A"/>
    <w:rsid w:val="00371F79"/>
    <w:rsid w:val="00372434"/>
    <w:rsid w:val="003738E3"/>
    <w:rsid w:val="00373A4C"/>
    <w:rsid w:val="003749CE"/>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E141E"/>
    <w:rsid w:val="003E46DB"/>
    <w:rsid w:val="003E4BCC"/>
    <w:rsid w:val="003F08FC"/>
    <w:rsid w:val="003F0E6A"/>
    <w:rsid w:val="003F2BEF"/>
    <w:rsid w:val="003F7A48"/>
    <w:rsid w:val="00401C23"/>
    <w:rsid w:val="00402138"/>
    <w:rsid w:val="004026C6"/>
    <w:rsid w:val="004032CD"/>
    <w:rsid w:val="00403882"/>
    <w:rsid w:val="004040AC"/>
    <w:rsid w:val="00410A2A"/>
    <w:rsid w:val="00412A58"/>
    <w:rsid w:val="00413648"/>
    <w:rsid w:val="004143DD"/>
    <w:rsid w:val="00414997"/>
    <w:rsid w:val="00416D43"/>
    <w:rsid w:val="00417CBB"/>
    <w:rsid w:val="00421036"/>
    <w:rsid w:val="00423664"/>
    <w:rsid w:val="00425560"/>
    <w:rsid w:val="004263E7"/>
    <w:rsid w:val="004320B2"/>
    <w:rsid w:val="00432657"/>
    <w:rsid w:val="004349C8"/>
    <w:rsid w:val="00434E6B"/>
    <w:rsid w:val="00435778"/>
    <w:rsid w:val="00435F99"/>
    <w:rsid w:val="004407B1"/>
    <w:rsid w:val="00441FC0"/>
    <w:rsid w:val="00443176"/>
    <w:rsid w:val="00443ED6"/>
    <w:rsid w:val="00445338"/>
    <w:rsid w:val="0044634E"/>
    <w:rsid w:val="004508E4"/>
    <w:rsid w:val="004524AF"/>
    <w:rsid w:val="004530A7"/>
    <w:rsid w:val="00455228"/>
    <w:rsid w:val="00455B77"/>
    <w:rsid w:val="0045648D"/>
    <w:rsid w:val="004617C4"/>
    <w:rsid w:val="00463432"/>
    <w:rsid w:val="0046358E"/>
    <w:rsid w:val="00463612"/>
    <w:rsid w:val="00464925"/>
    <w:rsid w:val="00464B68"/>
    <w:rsid w:val="00465B69"/>
    <w:rsid w:val="00465D62"/>
    <w:rsid w:val="00466534"/>
    <w:rsid w:val="00467A72"/>
    <w:rsid w:val="0047033F"/>
    <w:rsid w:val="00471AC7"/>
    <w:rsid w:val="00475D0B"/>
    <w:rsid w:val="004764E4"/>
    <w:rsid w:val="00477B91"/>
    <w:rsid w:val="0048044E"/>
    <w:rsid w:val="00483748"/>
    <w:rsid w:val="0048637B"/>
    <w:rsid w:val="00486711"/>
    <w:rsid w:val="00486CDA"/>
    <w:rsid w:val="00490660"/>
    <w:rsid w:val="00490D5E"/>
    <w:rsid w:val="00490EF6"/>
    <w:rsid w:val="0049159E"/>
    <w:rsid w:val="004920AD"/>
    <w:rsid w:val="00494AD5"/>
    <w:rsid w:val="00495E08"/>
    <w:rsid w:val="00495EFB"/>
    <w:rsid w:val="00496D68"/>
    <w:rsid w:val="004A264A"/>
    <w:rsid w:val="004A44EB"/>
    <w:rsid w:val="004A480F"/>
    <w:rsid w:val="004A5067"/>
    <w:rsid w:val="004A5CC1"/>
    <w:rsid w:val="004A614C"/>
    <w:rsid w:val="004B2D5D"/>
    <w:rsid w:val="004B2E09"/>
    <w:rsid w:val="004B3475"/>
    <w:rsid w:val="004B3F20"/>
    <w:rsid w:val="004D37FE"/>
    <w:rsid w:val="004D4117"/>
    <w:rsid w:val="004D5D3B"/>
    <w:rsid w:val="004D6CCF"/>
    <w:rsid w:val="004D76EA"/>
    <w:rsid w:val="004E026F"/>
    <w:rsid w:val="004E037C"/>
    <w:rsid w:val="004E1EC3"/>
    <w:rsid w:val="004E2D40"/>
    <w:rsid w:val="004E3781"/>
    <w:rsid w:val="004E70CD"/>
    <w:rsid w:val="004E741F"/>
    <w:rsid w:val="004F034D"/>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E3A"/>
    <w:rsid w:val="00567E7D"/>
    <w:rsid w:val="005729C1"/>
    <w:rsid w:val="00573886"/>
    <w:rsid w:val="0057442F"/>
    <w:rsid w:val="00576373"/>
    <w:rsid w:val="00577BF6"/>
    <w:rsid w:val="005823FC"/>
    <w:rsid w:val="005853D2"/>
    <w:rsid w:val="00585486"/>
    <w:rsid w:val="005856DA"/>
    <w:rsid w:val="00585F4D"/>
    <w:rsid w:val="00587CEF"/>
    <w:rsid w:val="00590972"/>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312A"/>
    <w:rsid w:val="005C39FD"/>
    <w:rsid w:val="005C459B"/>
    <w:rsid w:val="005C61C0"/>
    <w:rsid w:val="005C7BA4"/>
    <w:rsid w:val="005D29C8"/>
    <w:rsid w:val="005D4E9F"/>
    <w:rsid w:val="005D67D8"/>
    <w:rsid w:val="005D72E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6E47"/>
    <w:rsid w:val="00617D6D"/>
    <w:rsid w:val="006204AA"/>
    <w:rsid w:val="00620D05"/>
    <w:rsid w:val="006226B2"/>
    <w:rsid w:val="00622EC2"/>
    <w:rsid w:val="00623862"/>
    <w:rsid w:val="00624A12"/>
    <w:rsid w:val="00625C6A"/>
    <w:rsid w:val="006275E1"/>
    <w:rsid w:val="00630DE7"/>
    <w:rsid w:val="00641170"/>
    <w:rsid w:val="00644D4D"/>
    <w:rsid w:val="00645890"/>
    <w:rsid w:val="00646352"/>
    <w:rsid w:val="006465A4"/>
    <w:rsid w:val="00651333"/>
    <w:rsid w:val="00654266"/>
    <w:rsid w:val="0065467B"/>
    <w:rsid w:val="0065526E"/>
    <w:rsid w:val="006604B7"/>
    <w:rsid w:val="00660A00"/>
    <w:rsid w:val="0066364A"/>
    <w:rsid w:val="00663EF3"/>
    <w:rsid w:val="00666BDC"/>
    <w:rsid w:val="00667577"/>
    <w:rsid w:val="00671BAB"/>
    <w:rsid w:val="00673CED"/>
    <w:rsid w:val="00680108"/>
    <w:rsid w:val="00680425"/>
    <w:rsid w:val="00681A7E"/>
    <w:rsid w:val="006852E3"/>
    <w:rsid w:val="006855B1"/>
    <w:rsid w:val="006855DF"/>
    <w:rsid w:val="00693220"/>
    <w:rsid w:val="0069765D"/>
    <w:rsid w:val="006A212A"/>
    <w:rsid w:val="006A4781"/>
    <w:rsid w:val="006A662D"/>
    <w:rsid w:val="006B066D"/>
    <w:rsid w:val="006B0868"/>
    <w:rsid w:val="006B1912"/>
    <w:rsid w:val="006B2135"/>
    <w:rsid w:val="006B57C2"/>
    <w:rsid w:val="006C0609"/>
    <w:rsid w:val="006C2D2A"/>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75D2"/>
    <w:rsid w:val="00735447"/>
    <w:rsid w:val="00736FE3"/>
    <w:rsid w:val="00742087"/>
    <w:rsid w:val="0074367D"/>
    <w:rsid w:val="00744C88"/>
    <w:rsid w:val="00746CF2"/>
    <w:rsid w:val="00750083"/>
    <w:rsid w:val="00751FCA"/>
    <w:rsid w:val="00752F15"/>
    <w:rsid w:val="0075403B"/>
    <w:rsid w:val="007545AC"/>
    <w:rsid w:val="00756CC4"/>
    <w:rsid w:val="007613FC"/>
    <w:rsid w:val="00762991"/>
    <w:rsid w:val="007672A5"/>
    <w:rsid w:val="007708C4"/>
    <w:rsid w:val="00773B8D"/>
    <w:rsid w:val="00776D33"/>
    <w:rsid w:val="00777FDC"/>
    <w:rsid w:val="007910C5"/>
    <w:rsid w:val="007925E6"/>
    <w:rsid w:val="0079388F"/>
    <w:rsid w:val="00795F3B"/>
    <w:rsid w:val="007A1468"/>
    <w:rsid w:val="007A5261"/>
    <w:rsid w:val="007A52B1"/>
    <w:rsid w:val="007A5F59"/>
    <w:rsid w:val="007A61E6"/>
    <w:rsid w:val="007A669D"/>
    <w:rsid w:val="007B0B31"/>
    <w:rsid w:val="007B23F7"/>
    <w:rsid w:val="007B33A6"/>
    <w:rsid w:val="007B40B1"/>
    <w:rsid w:val="007C163D"/>
    <w:rsid w:val="007C4080"/>
    <w:rsid w:val="007C4162"/>
    <w:rsid w:val="007C789E"/>
    <w:rsid w:val="007D28D9"/>
    <w:rsid w:val="007D2906"/>
    <w:rsid w:val="007D35FE"/>
    <w:rsid w:val="007D3A7A"/>
    <w:rsid w:val="007D420A"/>
    <w:rsid w:val="007D4264"/>
    <w:rsid w:val="007D7745"/>
    <w:rsid w:val="007E0242"/>
    <w:rsid w:val="007E0E95"/>
    <w:rsid w:val="007E4D56"/>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1964"/>
    <w:rsid w:val="0083691F"/>
    <w:rsid w:val="008373DA"/>
    <w:rsid w:val="008416EE"/>
    <w:rsid w:val="00846738"/>
    <w:rsid w:val="0085190E"/>
    <w:rsid w:val="0085242C"/>
    <w:rsid w:val="008527ED"/>
    <w:rsid w:val="00852CCC"/>
    <w:rsid w:val="00852FDF"/>
    <w:rsid w:val="008630F1"/>
    <w:rsid w:val="00863398"/>
    <w:rsid w:val="00865B10"/>
    <w:rsid w:val="00866123"/>
    <w:rsid w:val="008711BA"/>
    <w:rsid w:val="008717C5"/>
    <w:rsid w:val="008725E0"/>
    <w:rsid w:val="008753E4"/>
    <w:rsid w:val="008761BB"/>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59EB"/>
    <w:rsid w:val="008E5CE6"/>
    <w:rsid w:val="008F30C5"/>
    <w:rsid w:val="008F468F"/>
    <w:rsid w:val="008F58C5"/>
    <w:rsid w:val="008F6B71"/>
    <w:rsid w:val="008F73D0"/>
    <w:rsid w:val="00904B45"/>
    <w:rsid w:val="00907198"/>
    <w:rsid w:val="00907EFA"/>
    <w:rsid w:val="009129BE"/>
    <w:rsid w:val="00913386"/>
    <w:rsid w:val="00913B3F"/>
    <w:rsid w:val="00913BD3"/>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4610D"/>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35F2"/>
    <w:rsid w:val="0097467F"/>
    <w:rsid w:val="00974DF4"/>
    <w:rsid w:val="00977ABC"/>
    <w:rsid w:val="00981456"/>
    <w:rsid w:val="00983719"/>
    <w:rsid w:val="00983E0B"/>
    <w:rsid w:val="00985E29"/>
    <w:rsid w:val="0098611A"/>
    <w:rsid w:val="00986D6C"/>
    <w:rsid w:val="00991D16"/>
    <w:rsid w:val="00997FBC"/>
    <w:rsid w:val="009A27F2"/>
    <w:rsid w:val="009A4DE3"/>
    <w:rsid w:val="009A670F"/>
    <w:rsid w:val="009A7140"/>
    <w:rsid w:val="009A7A33"/>
    <w:rsid w:val="009A7E1C"/>
    <w:rsid w:val="009B121D"/>
    <w:rsid w:val="009B3AFE"/>
    <w:rsid w:val="009B3EBA"/>
    <w:rsid w:val="009B6B07"/>
    <w:rsid w:val="009C3CD0"/>
    <w:rsid w:val="009C5165"/>
    <w:rsid w:val="009C55CF"/>
    <w:rsid w:val="009C5AE6"/>
    <w:rsid w:val="009C67BA"/>
    <w:rsid w:val="009C6FDC"/>
    <w:rsid w:val="009C7EFB"/>
    <w:rsid w:val="009D0250"/>
    <w:rsid w:val="009D078D"/>
    <w:rsid w:val="009D09AD"/>
    <w:rsid w:val="009D0A23"/>
    <w:rsid w:val="009D2CED"/>
    <w:rsid w:val="009D36C3"/>
    <w:rsid w:val="009D55E8"/>
    <w:rsid w:val="009E068A"/>
    <w:rsid w:val="009E0718"/>
    <w:rsid w:val="009E1EF9"/>
    <w:rsid w:val="009E32D5"/>
    <w:rsid w:val="009E5270"/>
    <w:rsid w:val="009E54CE"/>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7D4E"/>
    <w:rsid w:val="00A516AD"/>
    <w:rsid w:val="00A53020"/>
    <w:rsid w:val="00A53452"/>
    <w:rsid w:val="00A57FC4"/>
    <w:rsid w:val="00A625E9"/>
    <w:rsid w:val="00A62B05"/>
    <w:rsid w:val="00A64206"/>
    <w:rsid w:val="00A65FC9"/>
    <w:rsid w:val="00A66891"/>
    <w:rsid w:val="00A716BF"/>
    <w:rsid w:val="00A73CA1"/>
    <w:rsid w:val="00A80D51"/>
    <w:rsid w:val="00A821CF"/>
    <w:rsid w:val="00A8252A"/>
    <w:rsid w:val="00A8303B"/>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6388"/>
    <w:rsid w:val="00AB7766"/>
    <w:rsid w:val="00AB7D02"/>
    <w:rsid w:val="00AC2B43"/>
    <w:rsid w:val="00AC31B5"/>
    <w:rsid w:val="00AC32A3"/>
    <w:rsid w:val="00AC5979"/>
    <w:rsid w:val="00AC6CD8"/>
    <w:rsid w:val="00AC737A"/>
    <w:rsid w:val="00AD0280"/>
    <w:rsid w:val="00AD03F1"/>
    <w:rsid w:val="00AD07F8"/>
    <w:rsid w:val="00AD22BF"/>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068A"/>
    <w:rsid w:val="00B634DA"/>
    <w:rsid w:val="00B63DCA"/>
    <w:rsid w:val="00B70A7F"/>
    <w:rsid w:val="00B717FE"/>
    <w:rsid w:val="00B725A4"/>
    <w:rsid w:val="00B73B27"/>
    <w:rsid w:val="00B74C3A"/>
    <w:rsid w:val="00B758F4"/>
    <w:rsid w:val="00B76533"/>
    <w:rsid w:val="00B7781D"/>
    <w:rsid w:val="00B77BBF"/>
    <w:rsid w:val="00B77D22"/>
    <w:rsid w:val="00B8089E"/>
    <w:rsid w:val="00B80912"/>
    <w:rsid w:val="00B82C45"/>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7C66"/>
    <w:rsid w:val="00BB6DA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28EE"/>
    <w:rsid w:val="00C56333"/>
    <w:rsid w:val="00C61B27"/>
    <w:rsid w:val="00C622AE"/>
    <w:rsid w:val="00C6372B"/>
    <w:rsid w:val="00C65CD8"/>
    <w:rsid w:val="00C67404"/>
    <w:rsid w:val="00C723CC"/>
    <w:rsid w:val="00C74FA2"/>
    <w:rsid w:val="00C80428"/>
    <w:rsid w:val="00C80E31"/>
    <w:rsid w:val="00C81004"/>
    <w:rsid w:val="00C81403"/>
    <w:rsid w:val="00C81780"/>
    <w:rsid w:val="00C819C9"/>
    <w:rsid w:val="00C81A08"/>
    <w:rsid w:val="00C8297B"/>
    <w:rsid w:val="00C87002"/>
    <w:rsid w:val="00C90787"/>
    <w:rsid w:val="00C90F0F"/>
    <w:rsid w:val="00C94F5C"/>
    <w:rsid w:val="00C964AF"/>
    <w:rsid w:val="00CA31DF"/>
    <w:rsid w:val="00CA7FFC"/>
    <w:rsid w:val="00CB0A76"/>
    <w:rsid w:val="00CB3614"/>
    <w:rsid w:val="00CB39FE"/>
    <w:rsid w:val="00CB57DD"/>
    <w:rsid w:val="00CB58AD"/>
    <w:rsid w:val="00CB5A54"/>
    <w:rsid w:val="00CC346C"/>
    <w:rsid w:val="00CC41CC"/>
    <w:rsid w:val="00CC4FC0"/>
    <w:rsid w:val="00CC5477"/>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2B8C"/>
    <w:rsid w:val="00CF7B0A"/>
    <w:rsid w:val="00D1238F"/>
    <w:rsid w:val="00D128B2"/>
    <w:rsid w:val="00D14898"/>
    <w:rsid w:val="00D21449"/>
    <w:rsid w:val="00D2370E"/>
    <w:rsid w:val="00D23A10"/>
    <w:rsid w:val="00D245C2"/>
    <w:rsid w:val="00D25D22"/>
    <w:rsid w:val="00D27DB1"/>
    <w:rsid w:val="00D30C0A"/>
    <w:rsid w:val="00D30F1A"/>
    <w:rsid w:val="00D312F3"/>
    <w:rsid w:val="00D33915"/>
    <w:rsid w:val="00D3445F"/>
    <w:rsid w:val="00D34F9C"/>
    <w:rsid w:val="00D36357"/>
    <w:rsid w:val="00D427A4"/>
    <w:rsid w:val="00D44AC4"/>
    <w:rsid w:val="00D47EBD"/>
    <w:rsid w:val="00D508B4"/>
    <w:rsid w:val="00D607FE"/>
    <w:rsid w:val="00D60B36"/>
    <w:rsid w:val="00D60E0E"/>
    <w:rsid w:val="00D61924"/>
    <w:rsid w:val="00D62C39"/>
    <w:rsid w:val="00D63C41"/>
    <w:rsid w:val="00D64BDF"/>
    <w:rsid w:val="00D80410"/>
    <w:rsid w:val="00D83E7D"/>
    <w:rsid w:val="00D846E8"/>
    <w:rsid w:val="00D84A4A"/>
    <w:rsid w:val="00D84EBF"/>
    <w:rsid w:val="00D862B6"/>
    <w:rsid w:val="00D93A43"/>
    <w:rsid w:val="00D97749"/>
    <w:rsid w:val="00DA0251"/>
    <w:rsid w:val="00DA0EF1"/>
    <w:rsid w:val="00DA6712"/>
    <w:rsid w:val="00DB2593"/>
    <w:rsid w:val="00DB42DE"/>
    <w:rsid w:val="00DB49BE"/>
    <w:rsid w:val="00DB542F"/>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485E"/>
    <w:rsid w:val="00DF05E1"/>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25F4"/>
    <w:rsid w:val="00E551B0"/>
    <w:rsid w:val="00E5614C"/>
    <w:rsid w:val="00E5764A"/>
    <w:rsid w:val="00E615BA"/>
    <w:rsid w:val="00E64194"/>
    <w:rsid w:val="00E6798D"/>
    <w:rsid w:val="00E71453"/>
    <w:rsid w:val="00E729DA"/>
    <w:rsid w:val="00E73D5E"/>
    <w:rsid w:val="00E740E5"/>
    <w:rsid w:val="00E77254"/>
    <w:rsid w:val="00E802B4"/>
    <w:rsid w:val="00E806F7"/>
    <w:rsid w:val="00E81F72"/>
    <w:rsid w:val="00E830A5"/>
    <w:rsid w:val="00E83FC0"/>
    <w:rsid w:val="00E87FC4"/>
    <w:rsid w:val="00E940B6"/>
    <w:rsid w:val="00E957FB"/>
    <w:rsid w:val="00E96EE0"/>
    <w:rsid w:val="00EA3770"/>
    <w:rsid w:val="00EA6B3E"/>
    <w:rsid w:val="00EA77AB"/>
    <w:rsid w:val="00EB0A3B"/>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51735"/>
    <w:rsid w:val="00F52532"/>
    <w:rsid w:val="00F535D5"/>
    <w:rsid w:val="00F55BB6"/>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4E96"/>
    <w:rsid w:val="00FB0841"/>
    <w:rsid w:val="00FB0FD1"/>
    <w:rsid w:val="00FB2A1A"/>
    <w:rsid w:val="00FB3911"/>
    <w:rsid w:val="00FC014A"/>
    <w:rsid w:val="00FC05D1"/>
    <w:rsid w:val="00FC31AA"/>
    <w:rsid w:val="00FC3347"/>
    <w:rsid w:val="00FC7CF3"/>
    <w:rsid w:val="00FD1D61"/>
    <w:rsid w:val="00FD60AF"/>
    <w:rsid w:val="00FD73E9"/>
    <w:rsid w:val="00FD7417"/>
    <w:rsid w:val="00FD7FF1"/>
    <w:rsid w:val="00FE4A44"/>
    <w:rsid w:val="00FF015D"/>
    <w:rsid w:val="00FF16A5"/>
    <w:rsid w:val="00FF43F0"/>
    <w:rsid w:val="00FF6B92"/>
    <w:rsid w:val="00FF6F55"/>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2D45FCA"/>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 w:type="paragraph" w:styleId="Subtitle">
    <w:name w:val="Subtitle"/>
    <w:basedOn w:val="Normal"/>
    <w:link w:val="SubtitleChar"/>
    <w:uiPriority w:val="99"/>
    <w:qFormat/>
    <w:rsid w:val="009A7A33"/>
    <w:rPr>
      <w:szCs w:val="24"/>
      <w:u w:val="single"/>
      <w:lang w:val="en-US"/>
    </w:rPr>
  </w:style>
  <w:style w:type="character" w:customStyle="1" w:styleId="SubtitleChar">
    <w:name w:val="Subtitle Char"/>
    <w:basedOn w:val="DefaultParagraphFont"/>
    <w:link w:val="Subtitle"/>
    <w:uiPriority w:val="99"/>
    <w:rsid w:val="009A7A33"/>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83B51A13B0D649769708CAC6FB5FCD86"/>
        <w:category>
          <w:name w:val="General"/>
          <w:gallery w:val="placeholder"/>
        </w:category>
        <w:types>
          <w:type w:val="bbPlcHdr"/>
        </w:types>
        <w:behaviors>
          <w:behavior w:val="content"/>
        </w:behaviors>
        <w:guid w:val="{03798402-F27F-4E23-A4A0-C65ED28EB824}"/>
      </w:docPartPr>
      <w:docPartBody>
        <w:p w:rsidR="00DB542F" w:rsidRDefault="00DB542F" w:rsidP="00DB542F">
          <w:pPr>
            <w:pStyle w:val="83B51A13B0D649769708CAC6FB5FCD86"/>
          </w:pPr>
          <w:r w:rsidRPr="00BF6B29">
            <w:rPr>
              <w:rStyle w:val="PlaceholderText"/>
              <w:rFonts w:cstheme="minorHAnsi"/>
              <w:i/>
              <w:iCs/>
              <w:sz w:val="20"/>
              <w:szCs w:val="20"/>
              <w:highlight w:val="lightGray"/>
            </w:rPr>
            <w:t>Click or tap here to enter text.</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
      <w:docPartPr>
        <w:name w:val="79237CB1358B4D748F4218D4C8714C84"/>
        <w:category>
          <w:name w:val="General"/>
          <w:gallery w:val="placeholder"/>
        </w:category>
        <w:types>
          <w:type w:val="bbPlcHdr"/>
        </w:types>
        <w:behaviors>
          <w:behavior w:val="content"/>
        </w:behaviors>
        <w:guid w:val="{A20E52EB-A752-4095-9A03-CFF5BB21F9BB}"/>
      </w:docPartPr>
      <w:docPartBody>
        <w:p w:rsidR="00DD0B5A" w:rsidRDefault="002831D4" w:rsidP="002831D4">
          <w:pPr>
            <w:pStyle w:val="79237CB1358B4D748F4218D4C8714C84"/>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669D5"/>
    <w:rsid w:val="00095C4B"/>
    <w:rsid w:val="000B3C89"/>
    <w:rsid w:val="00102003"/>
    <w:rsid w:val="00124CD8"/>
    <w:rsid w:val="001367F5"/>
    <w:rsid w:val="00143C8E"/>
    <w:rsid w:val="00144AF9"/>
    <w:rsid w:val="001C451D"/>
    <w:rsid w:val="001C7D9F"/>
    <w:rsid w:val="00224DEC"/>
    <w:rsid w:val="002635AD"/>
    <w:rsid w:val="002831D4"/>
    <w:rsid w:val="00333A60"/>
    <w:rsid w:val="003343AC"/>
    <w:rsid w:val="00345D03"/>
    <w:rsid w:val="00352D84"/>
    <w:rsid w:val="00360B5B"/>
    <w:rsid w:val="003D6B0A"/>
    <w:rsid w:val="00414997"/>
    <w:rsid w:val="004349C8"/>
    <w:rsid w:val="004D5C5A"/>
    <w:rsid w:val="0050545E"/>
    <w:rsid w:val="005350FC"/>
    <w:rsid w:val="005436D8"/>
    <w:rsid w:val="00597C0D"/>
    <w:rsid w:val="005B336D"/>
    <w:rsid w:val="005D67D8"/>
    <w:rsid w:val="005E1542"/>
    <w:rsid w:val="00614FCF"/>
    <w:rsid w:val="00616E47"/>
    <w:rsid w:val="00652BF0"/>
    <w:rsid w:val="00665A06"/>
    <w:rsid w:val="006A212A"/>
    <w:rsid w:val="006A245F"/>
    <w:rsid w:val="006B57C2"/>
    <w:rsid w:val="006E059A"/>
    <w:rsid w:val="00704DF4"/>
    <w:rsid w:val="00736F5B"/>
    <w:rsid w:val="007A74F6"/>
    <w:rsid w:val="008D2966"/>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702A7"/>
    <w:rsid w:val="00BC5210"/>
    <w:rsid w:val="00C04174"/>
    <w:rsid w:val="00C73467"/>
    <w:rsid w:val="00C80312"/>
    <w:rsid w:val="00CC2EB7"/>
    <w:rsid w:val="00CC346C"/>
    <w:rsid w:val="00D2157B"/>
    <w:rsid w:val="00D24A2C"/>
    <w:rsid w:val="00D811E9"/>
    <w:rsid w:val="00DB542F"/>
    <w:rsid w:val="00DD0B5A"/>
    <w:rsid w:val="00DD1B86"/>
    <w:rsid w:val="00DF05E1"/>
    <w:rsid w:val="00E03FCE"/>
    <w:rsid w:val="00EA77AB"/>
    <w:rsid w:val="00ED3263"/>
    <w:rsid w:val="00ED3704"/>
    <w:rsid w:val="00EE3E4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831D4"/>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79237CB1358B4D748F4218D4C8714C84">
    <w:name w:val="79237CB1358B4D748F4218D4C8714C84"/>
    <w:rsid w:val="002831D4"/>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20403</Words>
  <Characters>11631</Characters>
  <Application>Microsoft Office Word</Application>
  <DocSecurity>0</DocSecurity>
  <Lines>96</Lines>
  <Paragraphs>63</Paragraphs>
  <ScaleCrop>false</ScaleCrop>
  <Company>AB AmberGrid</Company>
  <LinksUpToDate>false</LinksUpToDate>
  <CharactersWithSpaces>31971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Laima Abrutytė</cp:lastModifiedBy>
  <cp:revision>315</cp:revision>
  <cp:lastPrinted>2025-12-02T08:46:00Z</cp:lastPrinted>
  <dcterms:created xsi:type="dcterms:W3CDTF">2025-05-09T10:38:00Z</dcterms:created>
  <dcterms:modified xsi:type="dcterms:W3CDTF">2026-06-02T07:13:00Z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